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A62" w:rsidRPr="00E77B30" w:rsidRDefault="00024A62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930E51" w:rsidRPr="00E77B30" w:rsidRDefault="00930E51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77B30">
        <w:rPr>
          <w:rFonts w:ascii="Times New Roman" w:hAnsi="Times New Roman"/>
          <w:b/>
          <w:bCs/>
          <w:sz w:val="20"/>
          <w:szCs w:val="20"/>
        </w:rPr>
        <w:t>PROCEDURE:</w:t>
      </w:r>
    </w:p>
    <w:p w:rsidR="00024A62" w:rsidRDefault="00024A62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8F21CA" w:rsidRDefault="008F21CA" w:rsidP="0085452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 General:</w:t>
      </w:r>
    </w:p>
    <w:p w:rsidR="008F21CA" w:rsidRDefault="008F21CA" w:rsidP="008F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67A78" w:rsidRDefault="00167A78" w:rsidP="0085452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8F21CA">
        <w:rPr>
          <w:rFonts w:ascii="Times New Roman" w:hAnsi="Times New Roman"/>
          <w:sz w:val="20"/>
          <w:szCs w:val="20"/>
        </w:rPr>
        <w:t>It is the responsibility of investigating officers to provide emergency assistance to the injured; take appropriate enforcement action relative to the accident; conduct a thoro</w:t>
      </w:r>
      <w:r w:rsidR="008F21CA" w:rsidRPr="008F21CA">
        <w:rPr>
          <w:rFonts w:ascii="Times New Roman" w:hAnsi="Times New Roman"/>
          <w:sz w:val="20"/>
          <w:szCs w:val="20"/>
        </w:rPr>
        <w:t xml:space="preserve">ugh investigation at the scene </w:t>
      </w:r>
      <w:r w:rsidRPr="008F21CA">
        <w:rPr>
          <w:rFonts w:ascii="Times New Roman" w:hAnsi="Times New Roman"/>
          <w:sz w:val="20"/>
          <w:szCs w:val="20"/>
        </w:rPr>
        <w:t>and follow up on the investigation when necessary.</w:t>
      </w:r>
    </w:p>
    <w:p w:rsidR="008F21CA" w:rsidRDefault="008F21CA" w:rsidP="008F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6826" w:rsidRDefault="008F21CA" w:rsidP="0085452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Pr="00A63051">
        <w:rPr>
          <w:rFonts w:ascii="Times New Roman" w:hAnsi="Times New Roman"/>
          <w:sz w:val="20"/>
          <w:szCs w:val="20"/>
        </w:rPr>
        <w:t>ny accident</w:t>
      </w:r>
      <w:r>
        <w:rPr>
          <w:rFonts w:ascii="Times New Roman" w:hAnsi="Times New Roman"/>
          <w:sz w:val="20"/>
          <w:szCs w:val="20"/>
        </w:rPr>
        <w:t xml:space="preserve"> that is complex,</w:t>
      </w:r>
      <w:r w:rsidRPr="00A63051">
        <w:rPr>
          <w:rFonts w:ascii="Times New Roman" w:hAnsi="Times New Roman"/>
          <w:sz w:val="20"/>
          <w:szCs w:val="20"/>
        </w:rPr>
        <w:t xml:space="preserve"> involving fatality, </w:t>
      </w:r>
      <w:r>
        <w:rPr>
          <w:rFonts w:ascii="Times New Roman" w:hAnsi="Times New Roman"/>
          <w:sz w:val="20"/>
          <w:szCs w:val="20"/>
        </w:rPr>
        <w:t>or serious injury will be handled by City of Billings designated Crash Investigators.</w:t>
      </w:r>
    </w:p>
    <w:p w:rsidR="00226826" w:rsidRPr="00226826" w:rsidRDefault="00226826" w:rsidP="002268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6826" w:rsidRPr="00226826" w:rsidRDefault="00226826" w:rsidP="0085452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If a</w:t>
      </w:r>
      <w:r>
        <w:rPr>
          <w:rFonts w:ascii="Times New Roman" w:hAnsi="Times New Roman"/>
          <w:sz w:val="20"/>
          <w:szCs w:val="20"/>
        </w:rPr>
        <w:t>n a</w:t>
      </w:r>
      <w:r w:rsidRPr="00E77B30">
        <w:rPr>
          <w:rFonts w:ascii="Times New Roman" w:hAnsi="Times New Roman"/>
          <w:sz w:val="20"/>
          <w:szCs w:val="20"/>
        </w:rPr>
        <w:t>ccident</w:t>
      </w:r>
      <w:r>
        <w:rPr>
          <w:rFonts w:ascii="Times New Roman" w:hAnsi="Times New Roman"/>
          <w:sz w:val="20"/>
          <w:szCs w:val="20"/>
        </w:rPr>
        <w:t xml:space="preserve"> is</w:t>
      </w:r>
      <w:r w:rsidRPr="00E77B30">
        <w:rPr>
          <w:rFonts w:ascii="Times New Roman" w:hAnsi="Times New Roman"/>
          <w:sz w:val="20"/>
          <w:szCs w:val="20"/>
        </w:rPr>
        <w:t xml:space="preserve"> not investigated, the person</w:t>
      </w:r>
      <w:r>
        <w:rPr>
          <w:rFonts w:ascii="Times New Roman" w:hAnsi="Times New Roman"/>
          <w:sz w:val="20"/>
          <w:szCs w:val="20"/>
        </w:rPr>
        <w:t>(</w:t>
      </w:r>
      <w:r w:rsidRPr="00E77B30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) involved</w:t>
      </w:r>
      <w:r w:rsidRPr="00E77B30">
        <w:rPr>
          <w:rFonts w:ascii="Times New Roman" w:hAnsi="Times New Roman"/>
          <w:sz w:val="20"/>
          <w:szCs w:val="20"/>
        </w:rPr>
        <w:t xml:space="preserve"> should be advised to fill out a Montana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826">
        <w:rPr>
          <w:rFonts w:ascii="Times New Roman" w:hAnsi="Times New Roman"/>
          <w:sz w:val="20"/>
          <w:szCs w:val="20"/>
        </w:rPr>
        <w:t>Highway Patrol Vehicle Accident Report (“White Form”). The report can be obtained at City Hall.</w:t>
      </w:r>
    </w:p>
    <w:p w:rsidR="00167A78" w:rsidRPr="00E77B30" w:rsidRDefault="00167A78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30E51" w:rsidRPr="00245B22" w:rsidRDefault="00930E51" w:rsidP="0085452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45B22">
        <w:rPr>
          <w:rFonts w:ascii="Times New Roman" w:hAnsi="Times New Roman"/>
          <w:bCs/>
          <w:sz w:val="20"/>
          <w:szCs w:val="20"/>
        </w:rPr>
        <w:t>Jurisdiction:</w:t>
      </w:r>
    </w:p>
    <w:p w:rsidR="00024A62" w:rsidRPr="00E77B30" w:rsidRDefault="00024A62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7E18" w:rsidRDefault="00887E18" w:rsidP="00887E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 xml:space="preserve">The </w:t>
      </w:r>
      <w:r>
        <w:rPr>
          <w:rFonts w:ascii="Times New Roman" w:hAnsi="Times New Roman"/>
          <w:sz w:val="20"/>
          <w:szCs w:val="20"/>
        </w:rPr>
        <w:t xml:space="preserve">Billings Police Department generally </w:t>
      </w:r>
      <w:r w:rsidRPr="00E77B30">
        <w:rPr>
          <w:rFonts w:ascii="Times New Roman" w:hAnsi="Times New Roman"/>
          <w:sz w:val="20"/>
          <w:szCs w:val="20"/>
        </w:rPr>
        <w:t>investigate</w:t>
      </w:r>
      <w:r>
        <w:rPr>
          <w:rFonts w:ascii="Times New Roman" w:hAnsi="Times New Roman"/>
          <w:sz w:val="20"/>
          <w:szCs w:val="20"/>
        </w:rPr>
        <w:t>s all</w:t>
      </w:r>
      <w:r w:rsidRPr="00E77B30">
        <w:rPr>
          <w:rFonts w:ascii="Times New Roman" w:hAnsi="Times New Roman"/>
          <w:sz w:val="20"/>
          <w:szCs w:val="20"/>
        </w:rPr>
        <w:t xml:space="preserve"> accidents occurring within</w:t>
      </w:r>
      <w:r>
        <w:rPr>
          <w:rFonts w:ascii="Times New Roman" w:hAnsi="Times New Roman"/>
          <w:sz w:val="20"/>
          <w:szCs w:val="20"/>
        </w:rPr>
        <w:t xml:space="preserve"> </w:t>
      </w:r>
      <w:r w:rsidRPr="00DE4A5E">
        <w:rPr>
          <w:rFonts w:ascii="Times New Roman" w:hAnsi="Times New Roman"/>
          <w:sz w:val="20"/>
          <w:szCs w:val="20"/>
        </w:rPr>
        <w:t>the c</w:t>
      </w:r>
      <w:r>
        <w:rPr>
          <w:rFonts w:ascii="Times New Roman" w:hAnsi="Times New Roman"/>
          <w:sz w:val="20"/>
          <w:szCs w:val="20"/>
        </w:rPr>
        <w:t>ity boundaries</w:t>
      </w:r>
      <w:r w:rsidRPr="00DE4A5E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However;</w:t>
      </w:r>
    </w:p>
    <w:p w:rsidR="00887E18" w:rsidRPr="00DE4A5E" w:rsidRDefault="00887E18" w:rsidP="00887E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7E18" w:rsidRPr="00887E18" w:rsidRDefault="00887E18" w:rsidP="00DE4A5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With the established MOU between MSU Billings and the City of Billings, </w:t>
      </w:r>
      <w:r w:rsidR="00E77B30" w:rsidRPr="00E77B30">
        <w:rPr>
          <w:rFonts w:ascii="Times New Roman" w:hAnsi="Times New Roman"/>
          <w:sz w:val="20"/>
          <w:szCs w:val="20"/>
        </w:rPr>
        <w:t>MSU Billings Police Officers</w:t>
      </w:r>
      <w:r w:rsidR="00DE4A5E">
        <w:rPr>
          <w:rFonts w:ascii="Times New Roman" w:hAnsi="Times New Roman"/>
          <w:sz w:val="20"/>
          <w:szCs w:val="20"/>
        </w:rPr>
        <w:t xml:space="preserve"> </w:t>
      </w:r>
      <w:r w:rsidR="00167A78">
        <w:rPr>
          <w:rFonts w:ascii="Times New Roman" w:hAnsi="Times New Roman"/>
          <w:sz w:val="20"/>
          <w:szCs w:val="20"/>
        </w:rPr>
        <w:t xml:space="preserve">may be called upon </w:t>
      </w:r>
      <w:r w:rsidR="00DE4A5E">
        <w:rPr>
          <w:rFonts w:ascii="Times New Roman" w:hAnsi="Times New Roman"/>
          <w:sz w:val="20"/>
          <w:szCs w:val="20"/>
        </w:rPr>
        <w:t xml:space="preserve">to assist </w:t>
      </w:r>
      <w:r w:rsidR="00167A78">
        <w:rPr>
          <w:rFonts w:ascii="Times New Roman" w:hAnsi="Times New Roman"/>
          <w:sz w:val="20"/>
          <w:szCs w:val="20"/>
        </w:rPr>
        <w:t xml:space="preserve">the Billings Police Department </w:t>
      </w:r>
      <w:r w:rsidR="00DE4A5E">
        <w:rPr>
          <w:rFonts w:ascii="Times New Roman" w:hAnsi="Times New Roman"/>
          <w:sz w:val="20"/>
          <w:szCs w:val="20"/>
        </w:rPr>
        <w:t>in i</w:t>
      </w:r>
      <w:r w:rsidR="00930E51" w:rsidRPr="00E77B30">
        <w:rPr>
          <w:rFonts w:ascii="Times New Roman" w:hAnsi="Times New Roman"/>
          <w:sz w:val="20"/>
          <w:szCs w:val="20"/>
        </w:rPr>
        <w:t>nvestigat</w:t>
      </w:r>
      <w:r w:rsidR="00DE4A5E">
        <w:rPr>
          <w:rFonts w:ascii="Times New Roman" w:hAnsi="Times New Roman"/>
          <w:sz w:val="20"/>
          <w:szCs w:val="20"/>
        </w:rPr>
        <w:t>ing accidents</w:t>
      </w:r>
      <w:r>
        <w:rPr>
          <w:rFonts w:ascii="Times New Roman" w:hAnsi="Times New Roman"/>
          <w:sz w:val="20"/>
          <w:szCs w:val="20"/>
        </w:rPr>
        <w:t>.</w:t>
      </w:r>
    </w:p>
    <w:p w:rsidR="00024A62" w:rsidRPr="00E77B30" w:rsidRDefault="00024A62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F7F05" w:rsidRDefault="00930E51" w:rsidP="0085452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Cs/>
          <w:sz w:val="20"/>
          <w:szCs w:val="20"/>
        </w:rPr>
      </w:pPr>
      <w:r w:rsidRPr="00DE4A5E">
        <w:rPr>
          <w:rFonts w:ascii="Times New Roman" w:hAnsi="Times New Roman"/>
          <w:bCs/>
          <w:sz w:val="20"/>
          <w:szCs w:val="20"/>
        </w:rPr>
        <w:t>Investigation to be Completed:</w:t>
      </w:r>
    </w:p>
    <w:p w:rsidR="009E2583" w:rsidRDefault="009E2583" w:rsidP="009E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9F7F05" w:rsidRDefault="009F7F05" w:rsidP="008545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On University Property:</w:t>
      </w:r>
    </w:p>
    <w:p w:rsidR="009E2583" w:rsidRDefault="009E2583" w:rsidP="009E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9F7F05" w:rsidRDefault="009F7F05" w:rsidP="0085452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Non-Injury accident:</w:t>
      </w:r>
    </w:p>
    <w:p w:rsidR="009E2583" w:rsidRDefault="009E2583" w:rsidP="009E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B4A8B" w:rsidRPr="00CB4A8B" w:rsidRDefault="00CB4A8B" w:rsidP="0085452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Check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7B30">
        <w:rPr>
          <w:rFonts w:ascii="Times New Roman" w:hAnsi="Times New Roman"/>
          <w:sz w:val="20"/>
          <w:szCs w:val="20"/>
        </w:rPr>
        <w:t>for driver’s licenses, regis</w:t>
      </w:r>
      <w:r>
        <w:rPr>
          <w:rFonts w:ascii="Times New Roman" w:hAnsi="Times New Roman"/>
          <w:sz w:val="20"/>
          <w:szCs w:val="20"/>
        </w:rPr>
        <w:t>trations and proof of insurance,</w:t>
      </w:r>
    </w:p>
    <w:p w:rsidR="00CB4A8B" w:rsidRDefault="00CB4A8B" w:rsidP="00CB4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9F7F05" w:rsidRDefault="009F7F05" w:rsidP="0085452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Fil</w:t>
      </w:r>
      <w:r w:rsidR="005F1F5A">
        <w:rPr>
          <w:rFonts w:ascii="Times New Roman" w:hAnsi="Times New Roman"/>
          <w:bCs/>
          <w:sz w:val="20"/>
          <w:szCs w:val="20"/>
        </w:rPr>
        <w:t>l out a</w:t>
      </w:r>
      <w:r w:rsidR="007923FC">
        <w:rPr>
          <w:rFonts w:ascii="Times New Roman" w:hAnsi="Times New Roman"/>
          <w:bCs/>
          <w:sz w:val="20"/>
          <w:szCs w:val="20"/>
        </w:rPr>
        <w:t xml:space="preserve"> </w:t>
      </w:r>
      <w:r w:rsidR="005F1F5A">
        <w:rPr>
          <w:rFonts w:ascii="Times New Roman" w:hAnsi="Times New Roman"/>
          <w:bCs/>
          <w:sz w:val="20"/>
          <w:szCs w:val="20"/>
        </w:rPr>
        <w:t>University Police</w:t>
      </w:r>
      <w:r w:rsidR="009D63B6">
        <w:rPr>
          <w:rFonts w:ascii="Times New Roman" w:hAnsi="Times New Roman"/>
          <w:bCs/>
          <w:sz w:val="20"/>
          <w:szCs w:val="20"/>
        </w:rPr>
        <w:t xml:space="preserve"> </w:t>
      </w:r>
      <w:r w:rsidR="00BA5D85">
        <w:rPr>
          <w:rFonts w:ascii="Times New Roman" w:hAnsi="Times New Roman"/>
          <w:bCs/>
          <w:sz w:val="20"/>
          <w:szCs w:val="20"/>
        </w:rPr>
        <w:t xml:space="preserve">Vehicle </w:t>
      </w:r>
      <w:r w:rsidR="009D63B6">
        <w:rPr>
          <w:rFonts w:ascii="Times New Roman" w:hAnsi="Times New Roman"/>
          <w:bCs/>
          <w:sz w:val="20"/>
          <w:szCs w:val="20"/>
        </w:rPr>
        <w:t xml:space="preserve">Accident </w:t>
      </w:r>
      <w:r>
        <w:rPr>
          <w:rFonts w:ascii="Times New Roman" w:hAnsi="Times New Roman"/>
          <w:bCs/>
          <w:sz w:val="20"/>
          <w:szCs w:val="20"/>
        </w:rPr>
        <w:t xml:space="preserve">Exchange </w:t>
      </w:r>
      <w:r w:rsidR="00BA5D85">
        <w:rPr>
          <w:rFonts w:ascii="Times New Roman" w:hAnsi="Times New Roman"/>
          <w:bCs/>
          <w:sz w:val="20"/>
          <w:szCs w:val="20"/>
        </w:rPr>
        <w:t>F</w:t>
      </w:r>
      <w:r>
        <w:rPr>
          <w:rFonts w:ascii="Times New Roman" w:hAnsi="Times New Roman"/>
          <w:bCs/>
          <w:sz w:val="20"/>
          <w:szCs w:val="20"/>
        </w:rPr>
        <w:t>orm</w:t>
      </w:r>
      <w:r w:rsidR="00BA5D85">
        <w:rPr>
          <w:rFonts w:ascii="Times New Roman" w:hAnsi="Times New Roman"/>
          <w:bCs/>
          <w:sz w:val="20"/>
          <w:szCs w:val="20"/>
        </w:rPr>
        <w:t xml:space="preserve">, </w:t>
      </w:r>
      <w:r w:rsidR="007923FC">
        <w:rPr>
          <w:rFonts w:ascii="Times New Roman" w:hAnsi="Times New Roman"/>
          <w:bCs/>
          <w:sz w:val="20"/>
          <w:szCs w:val="20"/>
        </w:rPr>
        <w:t>(refer to policy 10</w:t>
      </w:r>
      <w:r w:rsidR="005F1F5A">
        <w:rPr>
          <w:rFonts w:ascii="Times New Roman" w:hAnsi="Times New Roman"/>
          <w:bCs/>
          <w:sz w:val="20"/>
          <w:szCs w:val="20"/>
        </w:rPr>
        <w:t xml:space="preserve">5.6.2) </w:t>
      </w:r>
      <w:r w:rsidR="00BA5D85">
        <w:rPr>
          <w:rFonts w:ascii="Times New Roman" w:hAnsi="Times New Roman"/>
          <w:bCs/>
          <w:sz w:val="20"/>
          <w:szCs w:val="20"/>
        </w:rPr>
        <w:t>providing copies to;</w:t>
      </w:r>
    </w:p>
    <w:p w:rsidR="009E2583" w:rsidRDefault="009E2583" w:rsidP="009E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BA5D85" w:rsidRDefault="00BA5D85" w:rsidP="0085452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White copy retained with University Police records,</w:t>
      </w:r>
    </w:p>
    <w:p w:rsidR="009E2583" w:rsidRDefault="009E2583" w:rsidP="009E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BA5D85" w:rsidRDefault="00BA5D85" w:rsidP="0085452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Yellow co</w:t>
      </w:r>
      <w:r w:rsidR="009E2583">
        <w:rPr>
          <w:rFonts w:ascii="Times New Roman" w:hAnsi="Times New Roman"/>
          <w:bCs/>
          <w:sz w:val="20"/>
          <w:szCs w:val="20"/>
        </w:rPr>
        <w:t>py given to the designated driver of vehicle #1,</w:t>
      </w:r>
    </w:p>
    <w:p w:rsidR="009E2583" w:rsidRDefault="009E2583" w:rsidP="009E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9E2583" w:rsidRDefault="009E2583" w:rsidP="0085452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Pink copy given to the designated driver of vehicle #2,</w:t>
      </w:r>
    </w:p>
    <w:p w:rsidR="009E2583" w:rsidRDefault="009E2583" w:rsidP="009E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B4A8B" w:rsidRDefault="009E2583" w:rsidP="0085452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If more than two vehicles are involved, more forms are to be used to accommodate the number involved so that all parties have one-another’s information.</w:t>
      </w:r>
    </w:p>
    <w:p w:rsidR="00CB4A8B" w:rsidRPr="00CB4A8B" w:rsidRDefault="00CB4A8B" w:rsidP="00CB4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CB4A8B" w:rsidRDefault="009E2583" w:rsidP="0085452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CB4A8B">
        <w:rPr>
          <w:rFonts w:ascii="Times New Roman" w:hAnsi="Times New Roman"/>
          <w:bCs/>
          <w:sz w:val="20"/>
          <w:szCs w:val="20"/>
        </w:rPr>
        <w:t xml:space="preserve">If the accident involves a </w:t>
      </w:r>
      <w:r w:rsidR="00CB4A8B" w:rsidRPr="00CB4A8B">
        <w:rPr>
          <w:rFonts w:ascii="Times New Roman" w:hAnsi="Times New Roman"/>
          <w:bCs/>
          <w:sz w:val="20"/>
          <w:szCs w:val="20"/>
        </w:rPr>
        <w:t xml:space="preserve">state owned vehicle, provide the driver with a </w:t>
      </w:r>
      <w:r w:rsidRPr="00CB4A8B">
        <w:rPr>
          <w:rFonts w:ascii="Times New Roman" w:hAnsi="Times New Roman"/>
          <w:bCs/>
          <w:sz w:val="20"/>
          <w:szCs w:val="20"/>
        </w:rPr>
        <w:t xml:space="preserve">State of Montana </w:t>
      </w:r>
      <w:r w:rsidR="00CB4A8B" w:rsidRPr="00CB4A8B">
        <w:rPr>
          <w:rFonts w:ascii="Times New Roman" w:hAnsi="Times New Roman"/>
          <w:bCs/>
          <w:sz w:val="20"/>
          <w:szCs w:val="20"/>
        </w:rPr>
        <w:t>Report of Inciden</w:t>
      </w:r>
      <w:r w:rsidR="007923FC">
        <w:rPr>
          <w:rFonts w:ascii="Times New Roman" w:hAnsi="Times New Roman"/>
          <w:bCs/>
          <w:sz w:val="20"/>
          <w:szCs w:val="20"/>
        </w:rPr>
        <w:t>t report form (refer to policy 10</w:t>
      </w:r>
      <w:r w:rsidR="00CB4A8B" w:rsidRPr="00CB4A8B">
        <w:rPr>
          <w:rFonts w:ascii="Times New Roman" w:hAnsi="Times New Roman"/>
          <w:bCs/>
          <w:sz w:val="20"/>
          <w:szCs w:val="20"/>
        </w:rPr>
        <w:t>5.6.1)</w:t>
      </w:r>
      <w:r w:rsidR="00CB4A8B">
        <w:rPr>
          <w:rFonts w:ascii="Times New Roman" w:hAnsi="Times New Roman"/>
          <w:bCs/>
          <w:sz w:val="20"/>
          <w:szCs w:val="20"/>
        </w:rPr>
        <w:t>,</w:t>
      </w:r>
    </w:p>
    <w:p w:rsidR="00CB4A8B" w:rsidRDefault="00CB4A8B" w:rsidP="00CB4A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9E2583" w:rsidRPr="00CB4A8B" w:rsidRDefault="00CB4A8B" w:rsidP="0085452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Complete An ARMS report documenting the circumstances surrounding the crash,</w:t>
      </w:r>
    </w:p>
    <w:p w:rsidR="00024A62" w:rsidRPr="00E77B30" w:rsidRDefault="00024A62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6B8E" w:rsidRDefault="0079292B" w:rsidP="0085452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Minor Injury Accident: Follow the same procedure as with non-injury accident, with addition of</w:t>
      </w:r>
      <w:r w:rsidR="00506B8E">
        <w:rPr>
          <w:rFonts w:ascii="Times New Roman" w:hAnsi="Times New Roman"/>
          <w:sz w:val="20"/>
          <w:szCs w:val="20"/>
        </w:rPr>
        <w:t>;</w:t>
      </w:r>
    </w:p>
    <w:p w:rsidR="00506B8E" w:rsidRDefault="00506B8E" w:rsidP="0050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6B8E" w:rsidRDefault="00506B8E" w:rsidP="00854526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Notifying the Assistant Chief or Chief of Police,</w:t>
      </w:r>
    </w:p>
    <w:p w:rsidR="00506B8E" w:rsidRDefault="00506B8E" w:rsidP="002268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9292B" w:rsidRDefault="00506B8E" w:rsidP="00854526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Pr="00506B8E">
        <w:rPr>
          <w:rFonts w:ascii="Times New Roman" w:hAnsi="Times New Roman"/>
          <w:sz w:val="20"/>
          <w:szCs w:val="20"/>
        </w:rPr>
        <w:t>btain</w:t>
      </w:r>
      <w:r>
        <w:rPr>
          <w:rFonts w:ascii="Times New Roman" w:hAnsi="Times New Roman"/>
          <w:sz w:val="20"/>
          <w:szCs w:val="20"/>
        </w:rPr>
        <w:t>ing</w:t>
      </w:r>
      <w:r w:rsidRPr="00506B8E">
        <w:rPr>
          <w:rFonts w:ascii="Times New Roman" w:hAnsi="Times New Roman"/>
          <w:sz w:val="20"/>
          <w:szCs w:val="20"/>
        </w:rPr>
        <w:t xml:space="preserve"> a City of Billings Police Complaint and Offense Report number</w:t>
      </w:r>
      <w:r>
        <w:rPr>
          <w:rFonts w:ascii="Times New Roman" w:hAnsi="Times New Roman"/>
          <w:sz w:val="20"/>
          <w:szCs w:val="20"/>
        </w:rPr>
        <w:t xml:space="preserve"> and completing</w:t>
      </w:r>
      <w:r w:rsidR="0079292B">
        <w:rPr>
          <w:rFonts w:ascii="Times New Roman" w:hAnsi="Times New Roman"/>
          <w:sz w:val="20"/>
          <w:szCs w:val="20"/>
        </w:rPr>
        <w:t>;</w:t>
      </w:r>
    </w:p>
    <w:p w:rsidR="0079292B" w:rsidRDefault="0079292B" w:rsidP="00792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6B8E" w:rsidRDefault="00506B8E" w:rsidP="0085452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</w:t>
      </w:r>
      <w:r w:rsidR="0079292B" w:rsidRPr="0079292B">
        <w:rPr>
          <w:rFonts w:ascii="Times New Roman" w:hAnsi="Times New Roman"/>
          <w:sz w:val="20"/>
          <w:szCs w:val="20"/>
        </w:rPr>
        <w:t xml:space="preserve"> MHP Form 1599 Accident Report</w:t>
      </w:r>
      <w:r>
        <w:rPr>
          <w:rFonts w:ascii="Times New Roman" w:hAnsi="Times New Roman"/>
          <w:sz w:val="20"/>
          <w:szCs w:val="20"/>
        </w:rPr>
        <w:t xml:space="preserve"> and</w:t>
      </w:r>
    </w:p>
    <w:p w:rsidR="00506B8E" w:rsidRDefault="00506B8E" w:rsidP="0050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6B8E" w:rsidRPr="00506B8E" w:rsidRDefault="00506B8E" w:rsidP="0085452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06B8E">
        <w:rPr>
          <w:rFonts w:ascii="Times New Roman" w:hAnsi="Times New Roman"/>
          <w:sz w:val="20"/>
          <w:szCs w:val="20"/>
        </w:rPr>
        <w:t>A City of Billings Police Supplemental Report Form.</w:t>
      </w:r>
    </w:p>
    <w:p w:rsidR="00245B22" w:rsidRPr="00245B22" w:rsidRDefault="00245B22" w:rsidP="00245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506B8E" w:rsidP="0085452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Fatality/S</w:t>
      </w:r>
      <w:r w:rsidR="00930E51" w:rsidRPr="00E77B30">
        <w:rPr>
          <w:rFonts w:ascii="Times New Roman" w:hAnsi="Times New Roman"/>
          <w:sz w:val="20"/>
          <w:szCs w:val="20"/>
        </w:rPr>
        <w:t xml:space="preserve">erious </w:t>
      </w:r>
      <w:r>
        <w:rPr>
          <w:rFonts w:ascii="Times New Roman" w:hAnsi="Times New Roman"/>
          <w:sz w:val="20"/>
          <w:szCs w:val="20"/>
        </w:rPr>
        <w:t>Injury</w:t>
      </w:r>
      <w:r w:rsidR="00930E51" w:rsidRPr="00E77B30">
        <w:rPr>
          <w:rFonts w:ascii="Times New Roman" w:hAnsi="Times New Roman"/>
          <w:sz w:val="20"/>
          <w:szCs w:val="20"/>
        </w:rPr>
        <w:t xml:space="preserve"> accidents and </w:t>
      </w:r>
      <w:r>
        <w:rPr>
          <w:rFonts w:ascii="Times New Roman" w:hAnsi="Times New Roman"/>
          <w:sz w:val="20"/>
          <w:szCs w:val="20"/>
        </w:rPr>
        <w:t>a</w:t>
      </w:r>
      <w:r w:rsidR="00930E51" w:rsidRPr="00E77B30">
        <w:rPr>
          <w:rFonts w:ascii="Times New Roman" w:hAnsi="Times New Roman"/>
          <w:sz w:val="20"/>
          <w:szCs w:val="20"/>
        </w:rPr>
        <w:t>ccidents</w:t>
      </w:r>
      <w:r w:rsidR="00245B2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 w:rsidR="00930E51" w:rsidRPr="00245B22">
        <w:rPr>
          <w:rFonts w:ascii="Times New Roman" w:hAnsi="Times New Roman"/>
          <w:sz w:val="20"/>
          <w:szCs w:val="20"/>
        </w:rPr>
        <w:t xml:space="preserve">nvolving DUI or </w:t>
      </w:r>
      <w:r>
        <w:rPr>
          <w:rFonts w:ascii="Times New Roman" w:hAnsi="Times New Roman"/>
          <w:sz w:val="20"/>
          <w:szCs w:val="20"/>
        </w:rPr>
        <w:t>r</w:t>
      </w:r>
      <w:r w:rsidR="00930E51" w:rsidRPr="00245B22">
        <w:rPr>
          <w:rFonts w:ascii="Times New Roman" w:hAnsi="Times New Roman"/>
          <w:sz w:val="20"/>
          <w:szCs w:val="20"/>
        </w:rPr>
        <w:t>eckless drivers:</w:t>
      </w:r>
    </w:p>
    <w:p w:rsidR="00245B22" w:rsidRPr="00245B22" w:rsidRDefault="00245B22" w:rsidP="00245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5B22" w:rsidRDefault="00930E51" w:rsidP="00854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Must be investigated regardless of location (eit</w:t>
      </w:r>
      <w:r w:rsidR="00245B22">
        <w:rPr>
          <w:rFonts w:ascii="Times New Roman" w:hAnsi="Times New Roman"/>
          <w:sz w:val="20"/>
          <w:szCs w:val="20"/>
        </w:rPr>
        <w:t>her on the street or on private property).</w:t>
      </w:r>
    </w:p>
    <w:p w:rsidR="00245B22" w:rsidRDefault="00245B22" w:rsidP="004E3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6B8E" w:rsidRPr="00E25545" w:rsidRDefault="00930E51" w:rsidP="00854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If the accident is a fatality or appears that it might become a fatality:</w:t>
      </w:r>
    </w:p>
    <w:p w:rsidR="00506B8E" w:rsidRDefault="00506B8E" w:rsidP="0050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5B22" w:rsidRDefault="00E25545" w:rsidP="00854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City of Billings Police Department Command Officer</w:t>
      </w:r>
      <w:r w:rsidR="00930E51" w:rsidRPr="00E77B3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will be notified.</w:t>
      </w:r>
    </w:p>
    <w:p w:rsidR="00245B22" w:rsidRDefault="00245B22" w:rsidP="004E3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sz w:val="20"/>
          <w:szCs w:val="20"/>
        </w:rPr>
      </w:pPr>
      <w:r w:rsidRPr="00245B22">
        <w:rPr>
          <w:rFonts w:ascii="Times New Roman" w:hAnsi="Times New Roman"/>
          <w:sz w:val="20"/>
          <w:szCs w:val="20"/>
        </w:rPr>
        <w:t xml:space="preserve">The </w:t>
      </w:r>
      <w:r w:rsidR="00E25545">
        <w:rPr>
          <w:rFonts w:ascii="Times New Roman" w:hAnsi="Times New Roman"/>
          <w:sz w:val="20"/>
          <w:szCs w:val="20"/>
        </w:rPr>
        <w:t xml:space="preserve">Assistant Chief or </w:t>
      </w:r>
      <w:r w:rsidRPr="00245B22">
        <w:rPr>
          <w:rFonts w:ascii="Times New Roman" w:hAnsi="Times New Roman"/>
          <w:sz w:val="20"/>
          <w:szCs w:val="20"/>
        </w:rPr>
        <w:t>Chief will be notified and may elect to respond to the scene of</w:t>
      </w:r>
      <w:r w:rsidR="00245B22">
        <w:rPr>
          <w:rFonts w:ascii="Times New Roman" w:hAnsi="Times New Roman"/>
          <w:sz w:val="20"/>
          <w:szCs w:val="20"/>
        </w:rPr>
        <w:t xml:space="preserve"> </w:t>
      </w:r>
      <w:r w:rsidRPr="00245B22">
        <w:rPr>
          <w:rFonts w:ascii="Times New Roman" w:hAnsi="Times New Roman"/>
          <w:sz w:val="20"/>
          <w:szCs w:val="20"/>
        </w:rPr>
        <w:t>the accident for supervision.</w:t>
      </w:r>
    </w:p>
    <w:p w:rsidR="00245B22" w:rsidRPr="00245B22" w:rsidRDefault="00245B22" w:rsidP="00245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7594" w:rsidRDefault="00930E51" w:rsidP="0085452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520" w:hanging="36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lastRenderedPageBreak/>
        <w:t xml:space="preserve">In cases of fatalities, a </w:t>
      </w:r>
      <w:r w:rsidR="00E25545">
        <w:rPr>
          <w:rFonts w:ascii="Times New Roman" w:hAnsi="Times New Roman"/>
          <w:sz w:val="20"/>
          <w:szCs w:val="20"/>
        </w:rPr>
        <w:t xml:space="preserve">City of Billings Police Commander </w:t>
      </w:r>
      <w:r w:rsidRPr="00E77B30">
        <w:rPr>
          <w:rFonts w:ascii="Times New Roman" w:hAnsi="Times New Roman"/>
          <w:sz w:val="20"/>
          <w:szCs w:val="20"/>
        </w:rPr>
        <w:t>will notify a Crash Investigator to</w:t>
      </w:r>
      <w:r w:rsidR="00245B22">
        <w:rPr>
          <w:rFonts w:ascii="Times New Roman" w:hAnsi="Times New Roman"/>
          <w:sz w:val="20"/>
          <w:szCs w:val="20"/>
        </w:rPr>
        <w:t xml:space="preserve"> </w:t>
      </w:r>
      <w:r w:rsidRPr="00245B22">
        <w:rPr>
          <w:rFonts w:ascii="Times New Roman" w:hAnsi="Times New Roman"/>
          <w:sz w:val="20"/>
          <w:szCs w:val="20"/>
        </w:rPr>
        <w:t>respond to the scene utilizing the</w:t>
      </w:r>
      <w:r w:rsidR="00E25545">
        <w:rPr>
          <w:rFonts w:ascii="Times New Roman" w:hAnsi="Times New Roman"/>
          <w:sz w:val="20"/>
          <w:szCs w:val="20"/>
        </w:rPr>
        <w:t>ir</w:t>
      </w:r>
      <w:r w:rsidRPr="00245B22">
        <w:rPr>
          <w:rFonts w:ascii="Times New Roman" w:hAnsi="Times New Roman"/>
          <w:sz w:val="20"/>
          <w:szCs w:val="20"/>
        </w:rPr>
        <w:t xml:space="preserve"> </w:t>
      </w:r>
      <w:r w:rsidR="00245B22" w:rsidRPr="00245B22">
        <w:rPr>
          <w:rFonts w:ascii="Times New Roman" w:hAnsi="Times New Roman"/>
          <w:sz w:val="20"/>
          <w:szCs w:val="20"/>
        </w:rPr>
        <w:t xml:space="preserve">call-out </w:t>
      </w:r>
      <w:r w:rsidR="00E25545">
        <w:rPr>
          <w:rFonts w:ascii="Times New Roman" w:hAnsi="Times New Roman"/>
          <w:sz w:val="20"/>
          <w:szCs w:val="20"/>
        </w:rPr>
        <w:t>procedure</w:t>
      </w:r>
      <w:r w:rsidR="00245B22" w:rsidRPr="00245B22">
        <w:rPr>
          <w:rFonts w:ascii="Times New Roman" w:hAnsi="Times New Roman"/>
          <w:sz w:val="20"/>
          <w:szCs w:val="20"/>
        </w:rPr>
        <w:t>.</w:t>
      </w:r>
    </w:p>
    <w:p w:rsidR="00AF7594" w:rsidRDefault="00AF7594" w:rsidP="00AF75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5B22" w:rsidRDefault="00245B22" w:rsidP="0085452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520" w:hanging="360"/>
        <w:rPr>
          <w:rFonts w:ascii="Times New Roman" w:hAnsi="Times New Roman"/>
          <w:sz w:val="20"/>
          <w:szCs w:val="20"/>
        </w:rPr>
      </w:pPr>
      <w:r w:rsidRPr="00245B22">
        <w:rPr>
          <w:rFonts w:ascii="Times New Roman" w:hAnsi="Times New Roman"/>
          <w:sz w:val="20"/>
          <w:szCs w:val="20"/>
        </w:rPr>
        <w:t xml:space="preserve">In cases of </w:t>
      </w:r>
      <w:r w:rsidR="00E25545">
        <w:rPr>
          <w:rFonts w:ascii="Times New Roman" w:hAnsi="Times New Roman"/>
          <w:sz w:val="20"/>
          <w:szCs w:val="20"/>
        </w:rPr>
        <w:t xml:space="preserve">serious PI accidents, their </w:t>
      </w:r>
      <w:r w:rsidR="00930E51" w:rsidRPr="00245B22">
        <w:rPr>
          <w:rFonts w:ascii="Times New Roman" w:hAnsi="Times New Roman"/>
          <w:sz w:val="20"/>
          <w:szCs w:val="20"/>
        </w:rPr>
        <w:t>Commande</w:t>
      </w:r>
      <w:r w:rsidRPr="00245B22">
        <w:rPr>
          <w:rFonts w:ascii="Times New Roman" w:hAnsi="Times New Roman"/>
          <w:sz w:val="20"/>
          <w:szCs w:val="20"/>
        </w:rPr>
        <w:t xml:space="preserve">r will decide whether or not a </w:t>
      </w:r>
      <w:r w:rsidR="00930E51" w:rsidRPr="00245B22">
        <w:rPr>
          <w:rFonts w:ascii="Times New Roman" w:hAnsi="Times New Roman"/>
          <w:sz w:val="20"/>
          <w:szCs w:val="20"/>
        </w:rPr>
        <w:t>Crash Investigator is needed to respond.</w:t>
      </w:r>
    </w:p>
    <w:p w:rsidR="00AF7594" w:rsidRDefault="00AF7594" w:rsidP="00AF75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545" w:rsidRDefault="00E25545" w:rsidP="0085452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520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responding Crash Investigator will advise the MSU Billings Officer what services are needed.</w:t>
      </w:r>
    </w:p>
    <w:p w:rsidR="00245B22" w:rsidRPr="00245B22" w:rsidRDefault="00245B22" w:rsidP="00245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Cs/>
          <w:sz w:val="20"/>
          <w:szCs w:val="20"/>
        </w:rPr>
      </w:pPr>
      <w:r w:rsidRPr="00245B22">
        <w:rPr>
          <w:rFonts w:ascii="Times New Roman" w:hAnsi="Times New Roman"/>
          <w:bCs/>
          <w:sz w:val="20"/>
          <w:szCs w:val="20"/>
        </w:rPr>
        <w:t>At Scene Procedures:</w:t>
      </w:r>
    </w:p>
    <w:p w:rsidR="00245B22" w:rsidRPr="00245B22" w:rsidRDefault="00245B22" w:rsidP="00245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245B22" w:rsidRDefault="00930E51" w:rsidP="0085452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The first officer dispatched to the scene is known as the primary officer and shall be in</w:t>
      </w:r>
      <w:r w:rsidR="00245B22">
        <w:rPr>
          <w:rFonts w:ascii="Times New Roman" w:hAnsi="Times New Roman"/>
          <w:sz w:val="20"/>
          <w:szCs w:val="20"/>
        </w:rPr>
        <w:t xml:space="preserve"> </w:t>
      </w:r>
      <w:r w:rsidRPr="00245B22">
        <w:rPr>
          <w:rFonts w:ascii="Times New Roman" w:hAnsi="Times New Roman"/>
          <w:sz w:val="20"/>
          <w:szCs w:val="20"/>
        </w:rPr>
        <w:t>charge of the scene and investigation unless properly relieved.</w:t>
      </w:r>
    </w:p>
    <w:p w:rsidR="00245B22" w:rsidRDefault="00245B22" w:rsidP="004E3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245B22">
        <w:rPr>
          <w:rFonts w:ascii="Times New Roman" w:hAnsi="Times New Roman"/>
          <w:sz w:val="20"/>
          <w:szCs w:val="20"/>
        </w:rPr>
        <w:t>Responsibilities of the first officer arriving at the scene of an accident:</w:t>
      </w:r>
    </w:p>
    <w:p w:rsidR="00245B22" w:rsidRPr="00245B22" w:rsidRDefault="00245B22" w:rsidP="00245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5B22" w:rsidRDefault="00930E51" w:rsidP="008545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Officer is to request medical for injured persons</w:t>
      </w:r>
      <w:r w:rsidR="00AF7594">
        <w:rPr>
          <w:rFonts w:ascii="Times New Roman" w:hAnsi="Times New Roman"/>
          <w:sz w:val="20"/>
          <w:szCs w:val="20"/>
        </w:rPr>
        <w:t>;</w:t>
      </w:r>
    </w:p>
    <w:p w:rsidR="00245B22" w:rsidRDefault="00245B22" w:rsidP="00245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3E5E" w:rsidRDefault="00930E51" w:rsidP="008545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45B22">
        <w:rPr>
          <w:rFonts w:ascii="Times New Roman" w:hAnsi="Times New Roman"/>
          <w:sz w:val="20"/>
          <w:szCs w:val="20"/>
        </w:rPr>
        <w:t>Summon additional assistance (e.g., officers, fi</w:t>
      </w:r>
      <w:r w:rsidR="00245B22" w:rsidRPr="00245B22">
        <w:rPr>
          <w:rFonts w:ascii="Times New Roman" w:hAnsi="Times New Roman"/>
          <w:sz w:val="20"/>
          <w:szCs w:val="20"/>
        </w:rPr>
        <w:t xml:space="preserve">re department, tow truck, power </w:t>
      </w:r>
      <w:r w:rsidRPr="00245B22">
        <w:rPr>
          <w:rFonts w:ascii="Times New Roman" w:hAnsi="Times New Roman"/>
          <w:sz w:val="20"/>
          <w:szCs w:val="20"/>
        </w:rPr>
        <w:t>company, etc...) as required;</w:t>
      </w:r>
    </w:p>
    <w:p w:rsidR="004E3E5E" w:rsidRPr="004E3E5E" w:rsidRDefault="004E3E5E" w:rsidP="004E3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3E5E" w:rsidRDefault="00930E51" w:rsidP="008545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45B22">
        <w:rPr>
          <w:rFonts w:ascii="Times New Roman" w:hAnsi="Times New Roman"/>
          <w:sz w:val="20"/>
          <w:szCs w:val="20"/>
        </w:rPr>
        <w:t>Protect the accident scene;</w:t>
      </w:r>
    </w:p>
    <w:p w:rsidR="004E3E5E" w:rsidRPr="004E3E5E" w:rsidRDefault="004E3E5E" w:rsidP="004E3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3E5E" w:rsidRDefault="00930E51" w:rsidP="008545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E3E5E">
        <w:rPr>
          <w:rFonts w:ascii="Times New Roman" w:hAnsi="Times New Roman"/>
          <w:sz w:val="20"/>
          <w:szCs w:val="20"/>
        </w:rPr>
        <w:t>Call for barricades if necessary to block the roadw</w:t>
      </w:r>
      <w:r w:rsidR="004E3E5E" w:rsidRPr="004E3E5E">
        <w:rPr>
          <w:rFonts w:ascii="Times New Roman" w:hAnsi="Times New Roman"/>
          <w:sz w:val="20"/>
          <w:szCs w:val="20"/>
        </w:rPr>
        <w:t xml:space="preserve">ay and establish a safe traffic </w:t>
      </w:r>
      <w:r w:rsidR="00AF7594">
        <w:rPr>
          <w:rFonts w:ascii="Times New Roman" w:hAnsi="Times New Roman"/>
          <w:sz w:val="20"/>
          <w:szCs w:val="20"/>
        </w:rPr>
        <w:t>pattern around the scene;</w:t>
      </w:r>
    </w:p>
    <w:p w:rsidR="004E3E5E" w:rsidRPr="004E3E5E" w:rsidRDefault="004E3E5E" w:rsidP="004E3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3E5E" w:rsidRDefault="00930E51" w:rsidP="008545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E3E5E">
        <w:rPr>
          <w:rFonts w:ascii="Times New Roman" w:hAnsi="Times New Roman"/>
          <w:sz w:val="20"/>
          <w:szCs w:val="20"/>
        </w:rPr>
        <w:t>In the case of hazar</w:t>
      </w:r>
      <w:r w:rsidR="007923FC">
        <w:rPr>
          <w:rFonts w:ascii="Times New Roman" w:hAnsi="Times New Roman"/>
          <w:sz w:val="20"/>
          <w:szCs w:val="20"/>
        </w:rPr>
        <w:t>dous material, refer to Policy 10</w:t>
      </w:r>
      <w:r w:rsidRPr="004E3E5E">
        <w:rPr>
          <w:rFonts w:ascii="Times New Roman" w:hAnsi="Times New Roman"/>
          <w:sz w:val="20"/>
          <w:szCs w:val="20"/>
        </w:rPr>
        <w:t>4</w:t>
      </w:r>
      <w:r w:rsidR="00AF7594">
        <w:rPr>
          <w:rFonts w:ascii="Times New Roman" w:hAnsi="Times New Roman"/>
          <w:sz w:val="20"/>
          <w:szCs w:val="20"/>
        </w:rPr>
        <w:t>.1;</w:t>
      </w:r>
    </w:p>
    <w:p w:rsidR="004E3E5E" w:rsidRPr="004E3E5E" w:rsidRDefault="004E3E5E" w:rsidP="004E3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E3E5E">
        <w:rPr>
          <w:rFonts w:ascii="Times New Roman" w:hAnsi="Times New Roman"/>
          <w:sz w:val="20"/>
          <w:szCs w:val="20"/>
        </w:rPr>
        <w:t>Traffic direction and control</w:t>
      </w:r>
      <w:r w:rsidR="00AF7594">
        <w:rPr>
          <w:rFonts w:ascii="Times New Roman" w:hAnsi="Times New Roman"/>
          <w:sz w:val="20"/>
          <w:szCs w:val="20"/>
        </w:rPr>
        <w:t xml:space="preserve"> (refer to policy </w:t>
      </w:r>
      <w:r w:rsidR="007923FC">
        <w:rPr>
          <w:rFonts w:ascii="Times New Roman" w:hAnsi="Times New Roman"/>
          <w:sz w:val="20"/>
          <w:szCs w:val="20"/>
        </w:rPr>
        <w:t>10</w:t>
      </w:r>
      <w:r w:rsidR="00AF7594">
        <w:rPr>
          <w:rFonts w:ascii="Times New Roman" w:hAnsi="Times New Roman"/>
          <w:sz w:val="20"/>
          <w:szCs w:val="20"/>
        </w:rPr>
        <w:t>5.</w:t>
      </w:r>
      <w:r w:rsidR="007923FC">
        <w:rPr>
          <w:rFonts w:ascii="Times New Roman" w:hAnsi="Times New Roman"/>
          <w:sz w:val="20"/>
          <w:szCs w:val="20"/>
        </w:rPr>
        <w:t>5</w:t>
      </w:r>
      <w:r w:rsidR="00AF7594">
        <w:rPr>
          <w:rFonts w:ascii="Times New Roman" w:hAnsi="Times New Roman"/>
          <w:sz w:val="20"/>
          <w:szCs w:val="20"/>
        </w:rPr>
        <w:t>)</w:t>
      </w:r>
      <w:r w:rsidR="004E3E5E">
        <w:rPr>
          <w:rFonts w:ascii="Times New Roman" w:hAnsi="Times New Roman"/>
          <w:sz w:val="20"/>
          <w:szCs w:val="20"/>
        </w:rPr>
        <w:t>;</w:t>
      </w:r>
    </w:p>
    <w:p w:rsidR="004E3E5E" w:rsidRPr="004E3E5E" w:rsidRDefault="004E3E5E" w:rsidP="004E3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3E5E" w:rsidRDefault="00930E51" w:rsidP="0085452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The officer must have the overhead lights on his vehicle operating</w:t>
      </w:r>
      <w:r w:rsidR="00AF7594">
        <w:rPr>
          <w:rFonts w:ascii="Times New Roman" w:hAnsi="Times New Roman"/>
          <w:sz w:val="20"/>
          <w:szCs w:val="20"/>
        </w:rPr>
        <w:t>;</w:t>
      </w:r>
    </w:p>
    <w:p w:rsidR="004E3E5E" w:rsidRDefault="004E3E5E" w:rsidP="004E3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In non-fatality accidents, operable vehicles should be removed from the roadway</w:t>
      </w:r>
      <w:r w:rsidR="004E3E5E">
        <w:rPr>
          <w:rFonts w:ascii="Times New Roman" w:hAnsi="Times New Roman"/>
          <w:sz w:val="20"/>
          <w:szCs w:val="20"/>
        </w:rPr>
        <w:t xml:space="preserve"> </w:t>
      </w:r>
      <w:r w:rsidRPr="004E3E5E">
        <w:rPr>
          <w:rFonts w:ascii="Times New Roman" w:hAnsi="Times New Roman"/>
          <w:sz w:val="20"/>
          <w:szCs w:val="20"/>
        </w:rPr>
        <w:t>as soon as possible to prevent unnecessary bloc</w:t>
      </w:r>
      <w:r w:rsidR="004E3E5E" w:rsidRPr="004E3E5E">
        <w:rPr>
          <w:rFonts w:ascii="Times New Roman" w:hAnsi="Times New Roman"/>
          <w:sz w:val="20"/>
          <w:szCs w:val="20"/>
        </w:rPr>
        <w:t xml:space="preserve">kage of the street. The officer </w:t>
      </w:r>
      <w:r w:rsidRPr="004E3E5E">
        <w:rPr>
          <w:rFonts w:ascii="Times New Roman" w:hAnsi="Times New Roman"/>
          <w:sz w:val="20"/>
          <w:szCs w:val="20"/>
        </w:rPr>
        <w:t>should establish a safe t</w:t>
      </w:r>
      <w:r w:rsidR="00AF7594">
        <w:rPr>
          <w:rFonts w:ascii="Times New Roman" w:hAnsi="Times New Roman"/>
          <w:sz w:val="20"/>
          <w:szCs w:val="20"/>
        </w:rPr>
        <w:t>raffic pattern around the scene;</w:t>
      </w:r>
    </w:p>
    <w:p w:rsidR="004E3E5E" w:rsidRPr="004E3E5E" w:rsidRDefault="004E3E5E" w:rsidP="004E3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Towing of vehicles</w:t>
      </w:r>
      <w:r w:rsidR="007923FC">
        <w:rPr>
          <w:rFonts w:ascii="Times New Roman" w:hAnsi="Times New Roman"/>
          <w:sz w:val="20"/>
          <w:szCs w:val="20"/>
        </w:rPr>
        <w:t>, refer to policy 105.4</w:t>
      </w:r>
      <w:r w:rsidR="005E13D9">
        <w:rPr>
          <w:rFonts w:ascii="Times New Roman" w:hAnsi="Times New Roman"/>
          <w:sz w:val="20"/>
          <w:szCs w:val="20"/>
        </w:rPr>
        <w:t>;</w:t>
      </w:r>
    </w:p>
    <w:p w:rsidR="004E3E5E" w:rsidRPr="00E77B30" w:rsidRDefault="004E3E5E" w:rsidP="004E3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13D9" w:rsidRDefault="00930E51" w:rsidP="00854526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0"/>
          <w:szCs w:val="20"/>
        </w:rPr>
      </w:pPr>
      <w:r w:rsidRPr="005E13D9">
        <w:rPr>
          <w:rFonts w:ascii="Times New Roman" w:hAnsi="Times New Roman"/>
          <w:sz w:val="20"/>
          <w:szCs w:val="20"/>
        </w:rPr>
        <w:t>If the driver is unable to remove a disabled vehicle the investigating officer(s) will</w:t>
      </w:r>
      <w:r w:rsidR="005E13D9">
        <w:rPr>
          <w:rFonts w:ascii="Times New Roman" w:hAnsi="Times New Roman"/>
          <w:sz w:val="20"/>
          <w:szCs w:val="20"/>
        </w:rPr>
        <w:t xml:space="preserve"> </w:t>
      </w:r>
      <w:r w:rsidRPr="005E13D9">
        <w:rPr>
          <w:rFonts w:ascii="Times New Roman" w:hAnsi="Times New Roman"/>
          <w:sz w:val="20"/>
          <w:szCs w:val="20"/>
        </w:rPr>
        <w:t>have the vehicle towed from the scene.</w:t>
      </w:r>
    </w:p>
    <w:p w:rsidR="00A63051" w:rsidRDefault="00A63051" w:rsidP="00A63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3051" w:rsidRDefault="00930E51" w:rsidP="00854526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0"/>
          <w:szCs w:val="20"/>
        </w:rPr>
      </w:pPr>
      <w:r w:rsidRPr="005E13D9">
        <w:rPr>
          <w:rFonts w:ascii="Times New Roman" w:hAnsi="Times New Roman"/>
          <w:sz w:val="20"/>
          <w:szCs w:val="20"/>
        </w:rPr>
        <w:t>The vehicle is removed by a private wrecker company to their lot.</w:t>
      </w:r>
    </w:p>
    <w:p w:rsidR="00A63051" w:rsidRPr="00A63051" w:rsidRDefault="00A63051" w:rsidP="00A63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3051" w:rsidRDefault="00930E51" w:rsidP="00854526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0"/>
          <w:szCs w:val="20"/>
        </w:rPr>
      </w:pPr>
      <w:r w:rsidRPr="00A63051">
        <w:rPr>
          <w:rFonts w:ascii="Times New Roman" w:hAnsi="Times New Roman"/>
          <w:sz w:val="20"/>
          <w:szCs w:val="20"/>
        </w:rPr>
        <w:t>If a fatality occurred or there is a chance that a fat</w:t>
      </w:r>
      <w:r w:rsidR="00C81630" w:rsidRPr="00A63051">
        <w:rPr>
          <w:rFonts w:ascii="Times New Roman" w:hAnsi="Times New Roman"/>
          <w:sz w:val="20"/>
          <w:szCs w:val="20"/>
        </w:rPr>
        <w:t xml:space="preserve">ality will occur the vehicle(s) </w:t>
      </w:r>
      <w:r w:rsidRPr="00A63051">
        <w:rPr>
          <w:rFonts w:ascii="Times New Roman" w:hAnsi="Times New Roman"/>
          <w:sz w:val="20"/>
          <w:szCs w:val="20"/>
        </w:rPr>
        <w:t>will be towed to and impounded in the City Impound Lot.</w:t>
      </w:r>
    </w:p>
    <w:p w:rsidR="00A63051" w:rsidRPr="00A63051" w:rsidRDefault="00A63051" w:rsidP="00A63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3051" w:rsidRDefault="00930E51" w:rsidP="00854526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0"/>
          <w:szCs w:val="20"/>
        </w:rPr>
      </w:pPr>
      <w:r w:rsidRPr="00A63051">
        <w:rPr>
          <w:rFonts w:ascii="Times New Roman" w:hAnsi="Times New Roman"/>
          <w:sz w:val="20"/>
          <w:szCs w:val="20"/>
        </w:rPr>
        <w:t>Accident victim’s property (such as purses, clothing,</w:t>
      </w:r>
      <w:r w:rsidR="00A63051">
        <w:rPr>
          <w:rFonts w:ascii="Times New Roman" w:hAnsi="Times New Roman"/>
          <w:sz w:val="20"/>
          <w:szCs w:val="20"/>
        </w:rPr>
        <w:t xml:space="preserve"> </w:t>
      </w:r>
      <w:r w:rsidRPr="00A63051">
        <w:rPr>
          <w:rFonts w:ascii="Times New Roman" w:hAnsi="Times New Roman"/>
          <w:sz w:val="20"/>
          <w:szCs w:val="20"/>
        </w:rPr>
        <w:t>etc...)</w:t>
      </w:r>
      <w:r w:rsidR="00A63051">
        <w:rPr>
          <w:rFonts w:ascii="Times New Roman" w:hAnsi="Times New Roman"/>
          <w:sz w:val="20"/>
          <w:szCs w:val="20"/>
        </w:rPr>
        <w:t xml:space="preserve"> </w:t>
      </w:r>
      <w:r w:rsidRPr="00A63051">
        <w:rPr>
          <w:rFonts w:ascii="Times New Roman" w:hAnsi="Times New Roman"/>
          <w:sz w:val="20"/>
          <w:szCs w:val="20"/>
        </w:rPr>
        <w:t>will be:</w:t>
      </w:r>
    </w:p>
    <w:p w:rsidR="00A63051" w:rsidRPr="00A63051" w:rsidRDefault="00A63051" w:rsidP="00A63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3051" w:rsidRDefault="00930E51" w:rsidP="0085452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63051">
        <w:rPr>
          <w:rFonts w:ascii="Times New Roman" w:hAnsi="Times New Roman"/>
          <w:sz w:val="20"/>
          <w:szCs w:val="20"/>
        </w:rPr>
        <w:t>Sent with the victim in the ambulance; or</w:t>
      </w:r>
    </w:p>
    <w:p w:rsidR="00A63051" w:rsidRDefault="00A63051" w:rsidP="00A63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3051" w:rsidRDefault="00930E51" w:rsidP="0085452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63051">
        <w:rPr>
          <w:rFonts w:ascii="Times New Roman" w:hAnsi="Times New Roman"/>
          <w:sz w:val="20"/>
          <w:szCs w:val="20"/>
        </w:rPr>
        <w:t xml:space="preserve">Turned over to family or friends with </w:t>
      </w:r>
      <w:r w:rsidR="00A63051">
        <w:rPr>
          <w:rFonts w:ascii="Times New Roman" w:hAnsi="Times New Roman"/>
          <w:sz w:val="20"/>
          <w:szCs w:val="20"/>
        </w:rPr>
        <w:t>the permission of the victim; or</w:t>
      </w:r>
    </w:p>
    <w:p w:rsidR="00A63051" w:rsidRPr="00A63051" w:rsidRDefault="00A63051" w:rsidP="00A63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Pr="00A63051" w:rsidRDefault="00930E51" w:rsidP="0085452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63051">
        <w:rPr>
          <w:rFonts w:ascii="Times New Roman" w:hAnsi="Times New Roman"/>
          <w:sz w:val="20"/>
          <w:szCs w:val="20"/>
        </w:rPr>
        <w:t>Remain secured inside the victim’s vehi</w:t>
      </w:r>
      <w:r w:rsidR="00A63051">
        <w:rPr>
          <w:rFonts w:ascii="Times New Roman" w:hAnsi="Times New Roman"/>
          <w:sz w:val="20"/>
          <w:szCs w:val="20"/>
        </w:rPr>
        <w:t>cle</w:t>
      </w:r>
      <w:r w:rsidRPr="00A63051">
        <w:rPr>
          <w:rFonts w:ascii="Times New Roman" w:hAnsi="Times New Roman"/>
          <w:sz w:val="20"/>
          <w:szCs w:val="20"/>
        </w:rPr>
        <w:t>.</w:t>
      </w:r>
    </w:p>
    <w:p w:rsidR="00A63051" w:rsidRDefault="00A63051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63051" w:rsidRPr="00226826" w:rsidRDefault="00930E51" w:rsidP="0085452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Cs/>
          <w:sz w:val="20"/>
          <w:szCs w:val="20"/>
        </w:rPr>
      </w:pPr>
      <w:r w:rsidRPr="00226826">
        <w:rPr>
          <w:rFonts w:ascii="Times New Roman" w:hAnsi="Times New Roman"/>
          <w:bCs/>
          <w:sz w:val="20"/>
          <w:szCs w:val="20"/>
        </w:rPr>
        <w:t>Investigation Procedures:</w:t>
      </w:r>
    </w:p>
    <w:p w:rsidR="00A63051" w:rsidRPr="00A63051" w:rsidRDefault="00A63051" w:rsidP="00A63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674A4" w:rsidRPr="00A674A4" w:rsidRDefault="00A674A4" w:rsidP="00854526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Serious Injury or Fatal accidents happening on university property will be referred to the City of Billings designated Crash Investigators for investigation</w:t>
      </w:r>
      <w:r w:rsidR="00887E18">
        <w:rPr>
          <w:rFonts w:ascii="Times New Roman" w:hAnsi="Times New Roman"/>
          <w:sz w:val="20"/>
          <w:szCs w:val="20"/>
        </w:rPr>
        <w:t xml:space="preserve"> through a request for assistance</w:t>
      </w:r>
      <w:r>
        <w:rPr>
          <w:rFonts w:ascii="Times New Roman" w:hAnsi="Times New Roman"/>
          <w:sz w:val="20"/>
          <w:szCs w:val="20"/>
        </w:rPr>
        <w:t>.</w:t>
      </w:r>
    </w:p>
    <w:p w:rsidR="00A674A4" w:rsidRPr="00A674A4" w:rsidRDefault="00A674A4" w:rsidP="00A6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30E51" w:rsidRPr="00A63051" w:rsidRDefault="00A674A4" w:rsidP="00854526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</w:t>
      </w:r>
      <w:r w:rsidR="00930E51" w:rsidRPr="00A63051">
        <w:rPr>
          <w:rFonts w:ascii="Times New Roman" w:hAnsi="Times New Roman"/>
          <w:sz w:val="20"/>
          <w:szCs w:val="20"/>
        </w:rPr>
        <w:t>esponding officer(s) must conduct a full and complete investigation at the scene of</w:t>
      </w:r>
      <w:r w:rsidR="00A6305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30E51" w:rsidRPr="00A63051">
        <w:rPr>
          <w:rFonts w:ascii="Times New Roman" w:hAnsi="Times New Roman"/>
          <w:sz w:val="20"/>
          <w:szCs w:val="20"/>
        </w:rPr>
        <w:t>any accid</w:t>
      </w:r>
      <w:r>
        <w:rPr>
          <w:rFonts w:ascii="Times New Roman" w:hAnsi="Times New Roman"/>
          <w:sz w:val="20"/>
          <w:szCs w:val="20"/>
        </w:rPr>
        <w:t xml:space="preserve">ent involving </w:t>
      </w:r>
      <w:r w:rsidR="00930E51" w:rsidRPr="00A63051">
        <w:rPr>
          <w:rFonts w:ascii="Times New Roman" w:hAnsi="Times New Roman"/>
          <w:sz w:val="20"/>
          <w:szCs w:val="20"/>
        </w:rPr>
        <w:t>injury, DUI or reckless drivers as follows:</w:t>
      </w:r>
    </w:p>
    <w:p w:rsidR="00A63051" w:rsidRDefault="00A63051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Pr="00E77B30" w:rsidRDefault="00930E51" w:rsidP="0085452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Interviews:</w:t>
      </w:r>
    </w:p>
    <w:p w:rsidR="00930E51" w:rsidRPr="00E77B30" w:rsidRDefault="00930E51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63051" w:rsidRDefault="00930E51" w:rsidP="0085452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Interview drivers: (if the accident is a fatality, or may become a fatality, the</w:t>
      </w:r>
      <w:r w:rsidR="00A63051">
        <w:rPr>
          <w:rFonts w:ascii="Times New Roman" w:hAnsi="Times New Roman"/>
          <w:sz w:val="20"/>
          <w:szCs w:val="20"/>
        </w:rPr>
        <w:t xml:space="preserve"> </w:t>
      </w:r>
      <w:r w:rsidRPr="00A63051">
        <w:rPr>
          <w:rFonts w:ascii="Times New Roman" w:hAnsi="Times New Roman"/>
          <w:sz w:val="20"/>
          <w:szCs w:val="20"/>
        </w:rPr>
        <w:t>interview shall be audio/video taped and</w:t>
      </w:r>
      <w:r w:rsidR="00A63051" w:rsidRPr="00A63051">
        <w:rPr>
          <w:rFonts w:ascii="Times New Roman" w:hAnsi="Times New Roman"/>
          <w:sz w:val="20"/>
          <w:szCs w:val="20"/>
        </w:rPr>
        <w:t xml:space="preserve"> will be conducted by </w:t>
      </w:r>
      <w:r w:rsidR="00887E18">
        <w:rPr>
          <w:rFonts w:ascii="Times New Roman" w:hAnsi="Times New Roman"/>
          <w:sz w:val="20"/>
          <w:szCs w:val="20"/>
        </w:rPr>
        <w:t xml:space="preserve">a </w:t>
      </w:r>
      <w:r w:rsidR="00A63051" w:rsidRPr="00A63051">
        <w:rPr>
          <w:rFonts w:ascii="Times New Roman" w:hAnsi="Times New Roman"/>
          <w:sz w:val="20"/>
          <w:szCs w:val="20"/>
        </w:rPr>
        <w:t xml:space="preserve">Crash </w:t>
      </w:r>
      <w:r w:rsidRPr="00A63051">
        <w:rPr>
          <w:rFonts w:ascii="Times New Roman" w:hAnsi="Times New Roman"/>
          <w:sz w:val="20"/>
          <w:szCs w:val="20"/>
        </w:rPr>
        <w:t xml:space="preserve">Investigator or a </w:t>
      </w:r>
      <w:r w:rsidR="00887E18">
        <w:rPr>
          <w:rFonts w:ascii="Times New Roman" w:hAnsi="Times New Roman"/>
          <w:sz w:val="20"/>
          <w:szCs w:val="20"/>
        </w:rPr>
        <w:t>D</w:t>
      </w:r>
      <w:r w:rsidRPr="00A63051">
        <w:rPr>
          <w:rFonts w:ascii="Times New Roman" w:hAnsi="Times New Roman"/>
          <w:sz w:val="20"/>
          <w:szCs w:val="20"/>
        </w:rPr>
        <w:t>etective).</w:t>
      </w:r>
    </w:p>
    <w:p w:rsidR="00A63051" w:rsidRDefault="00A63051" w:rsidP="002268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3051" w:rsidRDefault="00930E51" w:rsidP="0085452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0"/>
          <w:szCs w:val="20"/>
        </w:rPr>
      </w:pPr>
      <w:r w:rsidRPr="00A63051">
        <w:rPr>
          <w:rFonts w:ascii="Times New Roman" w:hAnsi="Times New Roman"/>
          <w:sz w:val="20"/>
          <w:szCs w:val="20"/>
        </w:rPr>
        <w:t>Interview passengers to obtain corroborating statements; and</w:t>
      </w:r>
    </w:p>
    <w:p w:rsidR="00A63051" w:rsidRPr="00A63051" w:rsidRDefault="00A63051" w:rsidP="002268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0"/>
          <w:szCs w:val="20"/>
        </w:rPr>
      </w:pPr>
      <w:r w:rsidRPr="00A63051">
        <w:rPr>
          <w:rFonts w:ascii="Times New Roman" w:hAnsi="Times New Roman"/>
          <w:sz w:val="20"/>
          <w:szCs w:val="20"/>
        </w:rPr>
        <w:t>Attempt to locate non-involved witnesses to obtain impartial testimony.</w:t>
      </w:r>
    </w:p>
    <w:p w:rsidR="00A63051" w:rsidRPr="00A63051" w:rsidRDefault="00A63051" w:rsidP="00A63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3051" w:rsidRDefault="00930E51" w:rsidP="0085452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Examine</w:t>
      </w:r>
      <w:r w:rsidR="00A63051">
        <w:rPr>
          <w:rFonts w:ascii="Times New Roman" w:hAnsi="Times New Roman"/>
          <w:sz w:val="20"/>
          <w:szCs w:val="20"/>
        </w:rPr>
        <w:t xml:space="preserve"> and record the vehicle damage.</w:t>
      </w:r>
    </w:p>
    <w:p w:rsidR="00A63051" w:rsidRDefault="00A63051" w:rsidP="002268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3051" w:rsidRDefault="00930E51" w:rsidP="0085452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Examine and record effects of the accident on the roadway.</w:t>
      </w:r>
    </w:p>
    <w:p w:rsidR="00A63051" w:rsidRPr="00A63051" w:rsidRDefault="00A63051" w:rsidP="002268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3051" w:rsidRDefault="00930E51" w:rsidP="0085452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A63051">
        <w:rPr>
          <w:rFonts w:ascii="Times New Roman" w:hAnsi="Times New Roman"/>
          <w:sz w:val="20"/>
          <w:szCs w:val="20"/>
        </w:rPr>
        <w:t>Take photographs as appropriate.</w:t>
      </w:r>
    </w:p>
    <w:p w:rsidR="00A63051" w:rsidRDefault="00A63051" w:rsidP="002268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3051" w:rsidRDefault="00930E51" w:rsidP="0085452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A63051">
        <w:rPr>
          <w:rFonts w:ascii="Times New Roman" w:hAnsi="Times New Roman"/>
          <w:sz w:val="20"/>
          <w:szCs w:val="20"/>
        </w:rPr>
        <w:t>Take measurements as appropriate.</w:t>
      </w:r>
    </w:p>
    <w:p w:rsidR="00A63051" w:rsidRDefault="00A63051" w:rsidP="002268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A63051">
        <w:rPr>
          <w:rFonts w:ascii="Times New Roman" w:hAnsi="Times New Roman"/>
          <w:sz w:val="20"/>
          <w:szCs w:val="20"/>
        </w:rPr>
        <w:t xml:space="preserve">Collect and preserve evidence: (in accordance with Policy </w:t>
      </w:r>
      <w:r w:rsidR="007923FC">
        <w:rPr>
          <w:rFonts w:ascii="Times New Roman" w:hAnsi="Times New Roman"/>
          <w:sz w:val="20"/>
          <w:szCs w:val="20"/>
        </w:rPr>
        <w:t>107.1</w:t>
      </w:r>
      <w:r w:rsidRPr="00A63051">
        <w:rPr>
          <w:rFonts w:ascii="Times New Roman" w:hAnsi="Times New Roman"/>
          <w:sz w:val="20"/>
          <w:szCs w:val="20"/>
        </w:rPr>
        <w:t>)</w:t>
      </w:r>
    </w:p>
    <w:p w:rsidR="00A63051" w:rsidRPr="00A63051" w:rsidRDefault="00A63051" w:rsidP="00A63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Fatality or serious injury accidents likely to become fatalities:</w:t>
      </w:r>
    </w:p>
    <w:p w:rsidR="00A63051" w:rsidRPr="00E77B30" w:rsidRDefault="00A63051" w:rsidP="00A63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3051" w:rsidRDefault="00930E51" w:rsidP="0085452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160" w:hanging="36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A breath/blood test will be administered to the driver(s).</w:t>
      </w:r>
    </w:p>
    <w:p w:rsidR="009840E2" w:rsidRDefault="009840E2" w:rsidP="009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3051" w:rsidRDefault="00930E51" w:rsidP="0085452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160" w:hanging="360"/>
        <w:rPr>
          <w:rFonts w:ascii="Times New Roman" w:hAnsi="Times New Roman"/>
          <w:sz w:val="20"/>
          <w:szCs w:val="20"/>
        </w:rPr>
      </w:pPr>
      <w:r w:rsidRPr="00A63051">
        <w:rPr>
          <w:rFonts w:ascii="Times New Roman" w:hAnsi="Times New Roman"/>
          <w:sz w:val="20"/>
          <w:szCs w:val="20"/>
        </w:rPr>
        <w:t>If a driver(s) refuses to submit to a test, under exigent circumstances the</w:t>
      </w:r>
      <w:r w:rsidR="00A63051">
        <w:rPr>
          <w:rFonts w:ascii="Times New Roman" w:hAnsi="Times New Roman"/>
          <w:sz w:val="20"/>
          <w:szCs w:val="20"/>
        </w:rPr>
        <w:t xml:space="preserve"> </w:t>
      </w:r>
      <w:r w:rsidRPr="00A63051">
        <w:rPr>
          <w:rFonts w:ascii="Times New Roman" w:hAnsi="Times New Roman"/>
          <w:sz w:val="20"/>
          <w:szCs w:val="20"/>
        </w:rPr>
        <w:t>officer will administer the test without</w:t>
      </w:r>
      <w:r w:rsidR="00A63051" w:rsidRPr="00A63051">
        <w:rPr>
          <w:rFonts w:ascii="Times New Roman" w:hAnsi="Times New Roman"/>
          <w:sz w:val="20"/>
          <w:szCs w:val="20"/>
        </w:rPr>
        <w:t xml:space="preserve"> obtaining a search warrant (as </w:t>
      </w:r>
      <w:r w:rsidRPr="00A63051">
        <w:rPr>
          <w:rFonts w:ascii="Times New Roman" w:hAnsi="Times New Roman"/>
          <w:sz w:val="20"/>
          <w:szCs w:val="20"/>
        </w:rPr>
        <w:t>judicially recognized).</w:t>
      </w:r>
    </w:p>
    <w:p w:rsidR="009840E2" w:rsidRDefault="009840E2" w:rsidP="009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160" w:hanging="360"/>
        <w:rPr>
          <w:rFonts w:ascii="Times New Roman" w:hAnsi="Times New Roman"/>
          <w:sz w:val="20"/>
          <w:szCs w:val="20"/>
        </w:rPr>
      </w:pPr>
      <w:r w:rsidRPr="00A63051">
        <w:rPr>
          <w:rFonts w:ascii="Times New Roman" w:hAnsi="Times New Roman"/>
          <w:sz w:val="20"/>
          <w:szCs w:val="20"/>
        </w:rPr>
        <w:t>The officer need not advise the driver(s) of the Implied Consent Law (as</w:t>
      </w:r>
      <w:r w:rsidR="00A63051">
        <w:rPr>
          <w:rFonts w:ascii="Times New Roman" w:hAnsi="Times New Roman"/>
          <w:sz w:val="20"/>
          <w:szCs w:val="20"/>
        </w:rPr>
        <w:t xml:space="preserve"> </w:t>
      </w:r>
      <w:r w:rsidRPr="00A63051">
        <w:rPr>
          <w:rFonts w:ascii="Times New Roman" w:hAnsi="Times New Roman"/>
          <w:sz w:val="20"/>
          <w:szCs w:val="20"/>
        </w:rPr>
        <w:t>p</w:t>
      </w:r>
      <w:r w:rsidR="009840E2">
        <w:rPr>
          <w:rFonts w:ascii="Times New Roman" w:hAnsi="Times New Roman"/>
          <w:sz w:val="20"/>
          <w:szCs w:val="20"/>
        </w:rPr>
        <w:t xml:space="preserve">ossible criminal charges may be </w:t>
      </w:r>
      <w:r w:rsidRPr="00A63051">
        <w:rPr>
          <w:rFonts w:ascii="Times New Roman" w:hAnsi="Times New Roman"/>
          <w:sz w:val="20"/>
          <w:szCs w:val="20"/>
        </w:rPr>
        <w:t>filed).</w:t>
      </w:r>
    </w:p>
    <w:p w:rsidR="009840E2" w:rsidRPr="00A63051" w:rsidRDefault="009840E2" w:rsidP="009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Exchange information between drivers - it is the responsibility of the officer to make</w:t>
      </w:r>
      <w:r w:rsidR="009840E2">
        <w:rPr>
          <w:rFonts w:ascii="Times New Roman" w:hAnsi="Times New Roman"/>
          <w:sz w:val="20"/>
          <w:szCs w:val="20"/>
        </w:rPr>
        <w:t xml:space="preserve"> </w:t>
      </w:r>
      <w:r w:rsidRPr="009840E2">
        <w:rPr>
          <w:rFonts w:ascii="Times New Roman" w:hAnsi="Times New Roman"/>
          <w:sz w:val="20"/>
          <w:szCs w:val="20"/>
        </w:rPr>
        <w:t>sure that the drivers receive the following information from the other parties involved:</w:t>
      </w:r>
    </w:p>
    <w:p w:rsidR="009840E2" w:rsidRPr="009840E2" w:rsidRDefault="009840E2" w:rsidP="009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Driver’s:</w:t>
      </w:r>
    </w:p>
    <w:p w:rsidR="009840E2" w:rsidRPr="00E77B30" w:rsidRDefault="009840E2" w:rsidP="009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Name;</w:t>
      </w:r>
    </w:p>
    <w:p w:rsidR="009840E2" w:rsidRPr="00E77B30" w:rsidRDefault="009840E2" w:rsidP="009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Address; and</w:t>
      </w:r>
    </w:p>
    <w:p w:rsidR="009840E2" w:rsidRPr="00E77B30" w:rsidRDefault="009840E2" w:rsidP="009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Phone number;</w:t>
      </w:r>
    </w:p>
    <w:p w:rsidR="009840E2" w:rsidRPr="00E77B30" w:rsidRDefault="009840E2" w:rsidP="009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Vehicle owner’s:</w:t>
      </w:r>
    </w:p>
    <w:p w:rsidR="009840E2" w:rsidRPr="00E77B30" w:rsidRDefault="009840E2" w:rsidP="009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Name;</w:t>
      </w:r>
    </w:p>
    <w:p w:rsidR="009840E2" w:rsidRPr="00E77B30" w:rsidRDefault="009840E2" w:rsidP="009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Address; and</w:t>
      </w:r>
    </w:p>
    <w:p w:rsidR="009840E2" w:rsidRPr="00E77B30" w:rsidRDefault="009840E2" w:rsidP="009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Default="00930E51" w:rsidP="0085452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Phone number;</w:t>
      </w:r>
    </w:p>
    <w:p w:rsidR="009840E2" w:rsidRPr="00E77B30" w:rsidRDefault="009840E2" w:rsidP="009840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40E2" w:rsidRDefault="00930E51" w:rsidP="0085452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Vehicle description;</w:t>
      </w:r>
    </w:p>
    <w:p w:rsidR="00A674A4" w:rsidRDefault="00A674A4" w:rsidP="00A6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6826" w:rsidRDefault="00A674A4" w:rsidP="0085452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Insurance company; and</w:t>
      </w:r>
    </w:p>
    <w:p w:rsidR="00226826" w:rsidRPr="00226826" w:rsidRDefault="00226826" w:rsidP="002268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Pr="00226826" w:rsidRDefault="00930E51" w:rsidP="0085452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6826">
        <w:rPr>
          <w:rFonts w:ascii="Times New Roman" w:hAnsi="Times New Roman"/>
          <w:sz w:val="20"/>
          <w:szCs w:val="20"/>
        </w:rPr>
        <w:t>Insurance policy number.</w:t>
      </w:r>
    </w:p>
    <w:p w:rsidR="009840E2" w:rsidRDefault="009840E2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Pr="00E77B30" w:rsidRDefault="00930E51" w:rsidP="0085452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The following paperwork is completed:</w:t>
      </w:r>
    </w:p>
    <w:p w:rsidR="009840E2" w:rsidRDefault="009840E2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74A4" w:rsidRDefault="00930E51" w:rsidP="0085452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Supplements will be generated.</w:t>
      </w:r>
    </w:p>
    <w:p w:rsidR="00A674A4" w:rsidRDefault="00A674A4" w:rsidP="00A6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74A4" w:rsidRDefault="00930E51" w:rsidP="0085452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A diagram is prepared (to scale for fatalities, Crash</w:t>
      </w:r>
      <w:r w:rsidR="009840E2">
        <w:rPr>
          <w:rFonts w:ascii="Times New Roman" w:hAnsi="Times New Roman"/>
          <w:sz w:val="20"/>
          <w:szCs w:val="20"/>
        </w:rPr>
        <w:t xml:space="preserve"> Investigators will utilize the </w:t>
      </w:r>
      <w:r w:rsidR="00A674A4">
        <w:rPr>
          <w:rFonts w:ascii="Times New Roman" w:hAnsi="Times New Roman"/>
          <w:sz w:val="20"/>
          <w:szCs w:val="20"/>
        </w:rPr>
        <w:t>Total Station).</w:t>
      </w:r>
    </w:p>
    <w:p w:rsidR="00A674A4" w:rsidRDefault="00A674A4" w:rsidP="00A6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74A4" w:rsidRDefault="00930E51" w:rsidP="0085452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674A4">
        <w:rPr>
          <w:rFonts w:ascii="Times New Roman" w:hAnsi="Times New Roman"/>
          <w:sz w:val="20"/>
          <w:szCs w:val="20"/>
        </w:rPr>
        <w:t>The MHP f</w:t>
      </w:r>
      <w:r w:rsidR="00A15501" w:rsidRPr="00A674A4">
        <w:rPr>
          <w:rFonts w:ascii="Times New Roman" w:hAnsi="Times New Roman"/>
          <w:sz w:val="20"/>
          <w:szCs w:val="20"/>
        </w:rPr>
        <w:t>orm is filled out.</w:t>
      </w:r>
    </w:p>
    <w:p w:rsidR="00A674A4" w:rsidRDefault="00A674A4" w:rsidP="00A6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3580" w:rsidRDefault="00A15501" w:rsidP="0085452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674A4">
        <w:rPr>
          <w:rFonts w:ascii="Times New Roman" w:hAnsi="Times New Roman"/>
          <w:sz w:val="20"/>
          <w:szCs w:val="20"/>
        </w:rPr>
        <w:lastRenderedPageBreak/>
        <w:t>Citations</w:t>
      </w:r>
      <w:r w:rsidR="00DD3580">
        <w:rPr>
          <w:rFonts w:ascii="Times New Roman" w:hAnsi="Times New Roman"/>
          <w:sz w:val="20"/>
          <w:szCs w:val="20"/>
        </w:rPr>
        <w:t>:</w:t>
      </w:r>
    </w:p>
    <w:p w:rsidR="00DD3580" w:rsidRPr="00DD3580" w:rsidRDefault="00DD3580" w:rsidP="00DD3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3580" w:rsidRDefault="00DD3580" w:rsidP="0085452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 the case of a fatality or possible fatality:</w:t>
      </w:r>
    </w:p>
    <w:p w:rsidR="009840E2" w:rsidRDefault="009840E2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40E2" w:rsidRDefault="00930E51" w:rsidP="00854526">
      <w:pPr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2520" w:hanging="36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No citation will be issued to the driver(</w:t>
      </w:r>
      <w:r w:rsidR="009840E2">
        <w:rPr>
          <w:rFonts w:ascii="Times New Roman" w:hAnsi="Times New Roman"/>
          <w:sz w:val="20"/>
          <w:szCs w:val="20"/>
        </w:rPr>
        <w:t xml:space="preserve">s) who commit violations of the </w:t>
      </w:r>
      <w:r w:rsidRPr="00E77B30">
        <w:rPr>
          <w:rFonts w:ascii="Times New Roman" w:hAnsi="Times New Roman"/>
          <w:sz w:val="20"/>
          <w:szCs w:val="20"/>
        </w:rPr>
        <w:t>law u</w:t>
      </w:r>
      <w:r w:rsidR="009840E2">
        <w:rPr>
          <w:rFonts w:ascii="Times New Roman" w:hAnsi="Times New Roman"/>
          <w:sz w:val="20"/>
          <w:szCs w:val="20"/>
        </w:rPr>
        <w:t xml:space="preserve">ntil the case has been referred </w:t>
      </w:r>
      <w:r w:rsidRPr="00E77B30">
        <w:rPr>
          <w:rFonts w:ascii="Times New Roman" w:hAnsi="Times New Roman"/>
          <w:sz w:val="20"/>
          <w:szCs w:val="20"/>
        </w:rPr>
        <w:t>to t</w:t>
      </w:r>
      <w:r w:rsidR="009840E2">
        <w:rPr>
          <w:rFonts w:ascii="Times New Roman" w:hAnsi="Times New Roman"/>
          <w:sz w:val="20"/>
          <w:szCs w:val="20"/>
        </w:rPr>
        <w:t xml:space="preserve">he County Attorney’s Office for </w:t>
      </w:r>
      <w:r w:rsidRPr="00E77B30">
        <w:rPr>
          <w:rFonts w:ascii="Times New Roman" w:hAnsi="Times New Roman"/>
          <w:sz w:val="20"/>
          <w:szCs w:val="20"/>
        </w:rPr>
        <w:t>criminal prosecution; and</w:t>
      </w:r>
    </w:p>
    <w:p w:rsidR="009840E2" w:rsidRDefault="009840E2" w:rsidP="009840E2">
      <w:pPr>
        <w:autoSpaceDE w:val="0"/>
        <w:autoSpaceDN w:val="0"/>
        <w:adjustRightInd w:val="0"/>
        <w:spacing w:after="0" w:line="240" w:lineRule="auto"/>
        <w:ind w:left="2520" w:hanging="360"/>
        <w:rPr>
          <w:rFonts w:ascii="Times New Roman" w:hAnsi="Times New Roman"/>
          <w:sz w:val="20"/>
          <w:szCs w:val="20"/>
        </w:rPr>
      </w:pPr>
    </w:p>
    <w:p w:rsidR="009840E2" w:rsidRDefault="00930E51" w:rsidP="00854526">
      <w:pPr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ind w:left="2520" w:hanging="36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Citations will only be issued under th</w:t>
      </w:r>
      <w:r w:rsidR="009840E2">
        <w:rPr>
          <w:rFonts w:ascii="Times New Roman" w:hAnsi="Times New Roman"/>
          <w:sz w:val="20"/>
          <w:szCs w:val="20"/>
        </w:rPr>
        <w:t xml:space="preserve">e guidance and direction of the </w:t>
      </w:r>
      <w:r w:rsidRPr="00E77B30">
        <w:rPr>
          <w:rFonts w:ascii="Times New Roman" w:hAnsi="Times New Roman"/>
          <w:sz w:val="20"/>
          <w:szCs w:val="20"/>
        </w:rPr>
        <w:t>County Attorney’s Office.</w:t>
      </w:r>
    </w:p>
    <w:p w:rsidR="00DD3580" w:rsidRDefault="00DD3580" w:rsidP="00DD3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Pr="005B24BA" w:rsidRDefault="00930E51" w:rsidP="0085452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840E2">
        <w:rPr>
          <w:rFonts w:ascii="Times New Roman" w:hAnsi="Times New Roman"/>
          <w:sz w:val="20"/>
          <w:szCs w:val="20"/>
        </w:rPr>
        <w:t xml:space="preserve">In all other accidents: </w:t>
      </w:r>
      <w:r w:rsidR="005B24BA">
        <w:rPr>
          <w:rFonts w:ascii="Times New Roman" w:hAnsi="Times New Roman"/>
          <w:sz w:val="20"/>
          <w:szCs w:val="20"/>
        </w:rPr>
        <w:t>Whe</w:t>
      </w:r>
      <w:r w:rsidR="00B03BFC">
        <w:rPr>
          <w:rFonts w:ascii="Times New Roman" w:hAnsi="Times New Roman"/>
          <w:sz w:val="20"/>
          <w:szCs w:val="20"/>
        </w:rPr>
        <w:t>n</w:t>
      </w:r>
      <w:r w:rsidR="005B24BA">
        <w:rPr>
          <w:rFonts w:ascii="Times New Roman" w:hAnsi="Times New Roman"/>
          <w:sz w:val="20"/>
          <w:szCs w:val="20"/>
        </w:rPr>
        <w:t xml:space="preserve"> applicable</w:t>
      </w:r>
      <w:r w:rsidR="00B03BFC">
        <w:rPr>
          <w:rFonts w:ascii="Times New Roman" w:hAnsi="Times New Roman"/>
          <w:sz w:val="20"/>
          <w:szCs w:val="20"/>
        </w:rPr>
        <w:t>,</w:t>
      </w:r>
      <w:r w:rsidR="005B24BA">
        <w:rPr>
          <w:rFonts w:ascii="Times New Roman" w:hAnsi="Times New Roman"/>
          <w:sz w:val="20"/>
          <w:szCs w:val="20"/>
        </w:rPr>
        <w:t xml:space="preserve"> c</w:t>
      </w:r>
      <w:r w:rsidRPr="009840E2">
        <w:rPr>
          <w:rFonts w:ascii="Times New Roman" w:hAnsi="Times New Roman"/>
          <w:sz w:val="20"/>
          <w:szCs w:val="20"/>
        </w:rPr>
        <w:t>itations will be issu</w:t>
      </w:r>
      <w:r w:rsidR="009840E2" w:rsidRPr="009840E2">
        <w:rPr>
          <w:rFonts w:ascii="Times New Roman" w:hAnsi="Times New Roman"/>
          <w:sz w:val="20"/>
          <w:szCs w:val="20"/>
        </w:rPr>
        <w:t xml:space="preserve">ed to those drivers where there </w:t>
      </w:r>
      <w:r w:rsidRPr="009840E2">
        <w:rPr>
          <w:rFonts w:ascii="Times New Roman" w:hAnsi="Times New Roman"/>
          <w:sz w:val="20"/>
          <w:szCs w:val="20"/>
        </w:rPr>
        <w:t>is probable cause to believe a violation</w:t>
      </w:r>
      <w:r w:rsidR="009840E2" w:rsidRPr="009840E2">
        <w:rPr>
          <w:rFonts w:ascii="Times New Roman" w:hAnsi="Times New Roman"/>
          <w:sz w:val="20"/>
          <w:szCs w:val="20"/>
        </w:rPr>
        <w:t xml:space="preserve"> of the law has been committed.</w:t>
      </w:r>
    </w:p>
    <w:p w:rsidR="009840E2" w:rsidRDefault="009840E2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30E51" w:rsidRPr="00E77B30" w:rsidRDefault="00930E51" w:rsidP="0085452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bCs/>
          <w:sz w:val="20"/>
          <w:szCs w:val="20"/>
        </w:rPr>
      </w:pPr>
      <w:r w:rsidRPr="005B24BA">
        <w:rPr>
          <w:rFonts w:ascii="Times New Roman" w:hAnsi="Times New Roman"/>
          <w:bCs/>
          <w:sz w:val="20"/>
          <w:szCs w:val="20"/>
        </w:rPr>
        <w:t>Hit and Run Accidents:</w:t>
      </w:r>
    </w:p>
    <w:p w:rsidR="009840E2" w:rsidRDefault="009840E2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B24BA" w:rsidRDefault="00930E51" w:rsidP="0085452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The initial investigation should be carried out as far as</w:t>
      </w:r>
      <w:r w:rsidR="009840E2">
        <w:rPr>
          <w:rFonts w:ascii="Times New Roman" w:hAnsi="Times New Roman"/>
          <w:sz w:val="20"/>
          <w:szCs w:val="20"/>
        </w:rPr>
        <w:t xml:space="preserve"> possible by the primary </w:t>
      </w:r>
      <w:r w:rsidRPr="00E77B30">
        <w:rPr>
          <w:rFonts w:ascii="Times New Roman" w:hAnsi="Times New Roman"/>
          <w:sz w:val="20"/>
          <w:szCs w:val="20"/>
        </w:rPr>
        <w:t>investigating officer; and</w:t>
      </w:r>
    </w:p>
    <w:p w:rsidR="005B24BA" w:rsidRDefault="005B24BA" w:rsidP="005B24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Pr="005B24BA" w:rsidRDefault="005B24BA" w:rsidP="0085452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</w:t>
      </w:r>
      <w:r w:rsidR="00930E51" w:rsidRPr="005B24BA">
        <w:rPr>
          <w:rFonts w:ascii="Times New Roman" w:hAnsi="Times New Roman"/>
          <w:sz w:val="20"/>
          <w:szCs w:val="20"/>
        </w:rPr>
        <w:t xml:space="preserve">ollow up investigation </w:t>
      </w:r>
      <w:r>
        <w:rPr>
          <w:rFonts w:ascii="Times New Roman" w:hAnsi="Times New Roman"/>
          <w:sz w:val="20"/>
          <w:szCs w:val="20"/>
        </w:rPr>
        <w:t xml:space="preserve">will be </w:t>
      </w:r>
      <w:r w:rsidR="00930E51" w:rsidRPr="005B24BA">
        <w:rPr>
          <w:rFonts w:ascii="Times New Roman" w:hAnsi="Times New Roman"/>
          <w:sz w:val="20"/>
          <w:szCs w:val="20"/>
        </w:rPr>
        <w:t>assigned based on evidence, leads, witnesses, etc.</w:t>
      </w:r>
    </w:p>
    <w:p w:rsidR="009840E2" w:rsidRDefault="009840E2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30E51" w:rsidRPr="003A4BB5" w:rsidRDefault="00930E51" w:rsidP="0085452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Cs/>
          <w:sz w:val="20"/>
          <w:szCs w:val="20"/>
        </w:rPr>
      </w:pPr>
      <w:r w:rsidRPr="003A4BB5">
        <w:rPr>
          <w:rFonts w:ascii="Times New Roman" w:hAnsi="Times New Roman"/>
          <w:bCs/>
          <w:sz w:val="20"/>
          <w:szCs w:val="20"/>
        </w:rPr>
        <w:t>Officer</w:t>
      </w:r>
      <w:r w:rsidR="002C4402">
        <w:rPr>
          <w:rFonts w:ascii="Times New Roman" w:hAnsi="Times New Roman"/>
          <w:bCs/>
          <w:sz w:val="20"/>
          <w:szCs w:val="20"/>
        </w:rPr>
        <w:t xml:space="preserve">/Employee </w:t>
      </w:r>
      <w:r w:rsidRPr="003A4BB5">
        <w:rPr>
          <w:rFonts w:ascii="Times New Roman" w:hAnsi="Times New Roman"/>
          <w:bCs/>
          <w:sz w:val="20"/>
          <w:szCs w:val="20"/>
        </w:rPr>
        <w:t>Involved Accidents:</w:t>
      </w:r>
    </w:p>
    <w:p w:rsidR="009840E2" w:rsidRDefault="009840E2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Pr="00E77B30" w:rsidRDefault="00930E51" w:rsidP="0085452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If an employee is involved in an accident, h</w:t>
      </w:r>
      <w:r w:rsidR="00B03BFC">
        <w:rPr>
          <w:rFonts w:ascii="Times New Roman" w:hAnsi="Times New Roman"/>
          <w:sz w:val="20"/>
          <w:szCs w:val="20"/>
        </w:rPr>
        <w:t>e/she</w:t>
      </w:r>
      <w:r w:rsidRPr="00E77B30">
        <w:rPr>
          <w:rFonts w:ascii="Times New Roman" w:hAnsi="Times New Roman"/>
          <w:sz w:val="20"/>
          <w:szCs w:val="20"/>
        </w:rPr>
        <w:t xml:space="preserve"> must:</w:t>
      </w:r>
    </w:p>
    <w:p w:rsidR="009840E2" w:rsidRDefault="009840E2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E51" w:rsidRPr="00E77B30" w:rsidRDefault="00930E51" w:rsidP="008545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Remain at the scene</w:t>
      </w:r>
      <w:r w:rsidR="003A4BB5">
        <w:rPr>
          <w:rFonts w:ascii="Times New Roman" w:hAnsi="Times New Roman"/>
          <w:sz w:val="20"/>
          <w:szCs w:val="20"/>
        </w:rPr>
        <w:t xml:space="preserve"> (unless otherwise directed by a superior)</w:t>
      </w:r>
      <w:r w:rsidRPr="00E77B30">
        <w:rPr>
          <w:rFonts w:ascii="Times New Roman" w:hAnsi="Times New Roman"/>
          <w:sz w:val="20"/>
          <w:szCs w:val="20"/>
        </w:rPr>
        <w:t>;</w:t>
      </w:r>
    </w:p>
    <w:p w:rsidR="009840E2" w:rsidRDefault="009840E2" w:rsidP="003A4BB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</w:p>
    <w:p w:rsidR="00930E51" w:rsidRPr="00E77B30" w:rsidRDefault="00930E51" w:rsidP="008545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Attend to any injured persons;</w:t>
      </w:r>
    </w:p>
    <w:p w:rsidR="009840E2" w:rsidRDefault="009840E2" w:rsidP="003A4BB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</w:p>
    <w:p w:rsidR="00930E51" w:rsidRPr="00E77B30" w:rsidRDefault="00930E51" w:rsidP="008545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 xml:space="preserve">Report the accident, immediately to </w:t>
      </w:r>
      <w:r w:rsidR="003A4BB5">
        <w:rPr>
          <w:rFonts w:ascii="Times New Roman" w:hAnsi="Times New Roman"/>
          <w:sz w:val="20"/>
          <w:szCs w:val="20"/>
        </w:rPr>
        <w:t>the Sergeant or above</w:t>
      </w:r>
      <w:r w:rsidRPr="00E77B30">
        <w:rPr>
          <w:rFonts w:ascii="Times New Roman" w:hAnsi="Times New Roman"/>
          <w:sz w:val="20"/>
          <w:szCs w:val="20"/>
        </w:rPr>
        <w:t>;</w:t>
      </w:r>
    </w:p>
    <w:p w:rsidR="009840E2" w:rsidRDefault="009840E2" w:rsidP="003A4BB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</w:p>
    <w:p w:rsidR="00930E51" w:rsidRPr="00E77B30" w:rsidRDefault="00930E51" w:rsidP="008545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Secure the names of any witnesses;</w:t>
      </w:r>
    </w:p>
    <w:p w:rsidR="009840E2" w:rsidRDefault="009840E2" w:rsidP="003A4BB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</w:p>
    <w:p w:rsidR="00930E51" w:rsidRPr="00E77B30" w:rsidRDefault="00930E51" w:rsidP="008545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Stand by until the acci</w:t>
      </w:r>
      <w:r w:rsidR="003A4BB5">
        <w:rPr>
          <w:rFonts w:ascii="Times New Roman" w:hAnsi="Times New Roman"/>
          <w:sz w:val="20"/>
          <w:szCs w:val="20"/>
        </w:rPr>
        <w:t>dent has been investigated by the Sergeant or above</w:t>
      </w:r>
      <w:r w:rsidRPr="00E77B30">
        <w:rPr>
          <w:rFonts w:ascii="Times New Roman" w:hAnsi="Times New Roman"/>
          <w:sz w:val="20"/>
          <w:szCs w:val="20"/>
        </w:rPr>
        <w:t>;</w:t>
      </w:r>
    </w:p>
    <w:p w:rsidR="009840E2" w:rsidRDefault="009840E2" w:rsidP="003A4BB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</w:p>
    <w:p w:rsidR="00930E51" w:rsidRPr="00E77B30" w:rsidRDefault="00930E51" w:rsidP="008545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 xml:space="preserve">Fill out </w:t>
      </w:r>
      <w:r w:rsidR="003A4BB5">
        <w:rPr>
          <w:rFonts w:ascii="Times New Roman" w:hAnsi="Times New Roman"/>
          <w:sz w:val="20"/>
          <w:szCs w:val="20"/>
        </w:rPr>
        <w:t>the standard reports delineated in this policy</w:t>
      </w:r>
      <w:r w:rsidRPr="00E77B30">
        <w:rPr>
          <w:rFonts w:ascii="Times New Roman" w:hAnsi="Times New Roman"/>
          <w:sz w:val="20"/>
          <w:szCs w:val="20"/>
        </w:rPr>
        <w:t>:</w:t>
      </w:r>
    </w:p>
    <w:p w:rsidR="009840E2" w:rsidRDefault="009840E2" w:rsidP="00930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5221" w:rsidRPr="007923FC" w:rsidRDefault="00930E51" w:rsidP="007923F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E77B30">
        <w:rPr>
          <w:rFonts w:ascii="Times New Roman" w:hAnsi="Times New Roman"/>
          <w:sz w:val="20"/>
          <w:szCs w:val="20"/>
        </w:rPr>
        <w:t>Any accident/incident involving Department personnel (sworn or unsworn</w:t>
      </w:r>
      <w:r w:rsidR="009840E2">
        <w:rPr>
          <w:rFonts w:ascii="Times New Roman" w:hAnsi="Times New Roman"/>
          <w:sz w:val="20"/>
          <w:szCs w:val="20"/>
        </w:rPr>
        <w:t xml:space="preserve">) while </w:t>
      </w:r>
      <w:r w:rsidRPr="00E77B30">
        <w:rPr>
          <w:rFonts w:ascii="Times New Roman" w:hAnsi="Times New Roman"/>
          <w:sz w:val="20"/>
          <w:szCs w:val="20"/>
        </w:rPr>
        <w:t xml:space="preserve">physically operating </w:t>
      </w:r>
      <w:r w:rsidR="002C4402">
        <w:rPr>
          <w:rFonts w:ascii="Times New Roman" w:hAnsi="Times New Roman"/>
          <w:sz w:val="20"/>
          <w:szCs w:val="20"/>
        </w:rPr>
        <w:t xml:space="preserve">university owned </w:t>
      </w:r>
      <w:r w:rsidRPr="00E77B30">
        <w:rPr>
          <w:rFonts w:ascii="Times New Roman" w:hAnsi="Times New Roman"/>
          <w:sz w:val="20"/>
          <w:szCs w:val="20"/>
        </w:rPr>
        <w:t>vehicles will be investigated by a</w:t>
      </w:r>
      <w:r w:rsidR="009840E2">
        <w:rPr>
          <w:rFonts w:ascii="Times New Roman" w:hAnsi="Times New Roman"/>
          <w:sz w:val="20"/>
          <w:szCs w:val="20"/>
        </w:rPr>
        <w:t xml:space="preserve"> </w:t>
      </w:r>
      <w:r w:rsidR="002C4402">
        <w:rPr>
          <w:rFonts w:ascii="Times New Roman" w:hAnsi="Times New Roman"/>
          <w:sz w:val="20"/>
          <w:szCs w:val="20"/>
        </w:rPr>
        <w:t xml:space="preserve">Sergeant or above. In </w:t>
      </w:r>
      <w:r w:rsidRPr="00E77B30">
        <w:rPr>
          <w:rFonts w:ascii="Times New Roman" w:hAnsi="Times New Roman"/>
          <w:sz w:val="20"/>
          <w:szCs w:val="20"/>
        </w:rPr>
        <w:t>cases o</w:t>
      </w:r>
      <w:r w:rsidR="002C4402">
        <w:rPr>
          <w:rFonts w:ascii="Times New Roman" w:hAnsi="Times New Roman"/>
          <w:sz w:val="20"/>
          <w:szCs w:val="20"/>
        </w:rPr>
        <w:t xml:space="preserve">f serious injury or death, the supervisor </w:t>
      </w:r>
      <w:r w:rsidRPr="00E77B30">
        <w:rPr>
          <w:rFonts w:ascii="Times New Roman" w:hAnsi="Times New Roman"/>
          <w:sz w:val="20"/>
          <w:szCs w:val="20"/>
        </w:rPr>
        <w:t xml:space="preserve">will request </w:t>
      </w:r>
      <w:r w:rsidR="002C4402">
        <w:rPr>
          <w:rFonts w:ascii="Times New Roman" w:hAnsi="Times New Roman"/>
          <w:sz w:val="20"/>
          <w:szCs w:val="20"/>
        </w:rPr>
        <w:t xml:space="preserve">assistance from the Billings Police </w:t>
      </w:r>
      <w:r w:rsidRPr="00E77B30">
        <w:rPr>
          <w:rFonts w:ascii="Times New Roman" w:hAnsi="Times New Roman"/>
          <w:sz w:val="20"/>
          <w:szCs w:val="20"/>
        </w:rPr>
        <w:t>Department’s Crash Investigation Team to assist with the investigation.</w:t>
      </w:r>
    </w:p>
    <w:sectPr w:rsidR="00CB5221" w:rsidRPr="007923FC" w:rsidSect="00E8110D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9CC" w:rsidRDefault="00D809CC" w:rsidP="00447FDF">
      <w:pPr>
        <w:spacing w:after="0" w:line="240" w:lineRule="auto"/>
      </w:pPr>
      <w:r>
        <w:separator/>
      </w:r>
    </w:p>
  </w:endnote>
  <w:endnote w:type="continuationSeparator" w:id="0">
    <w:p w:rsidR="00D809CC" w:rsidRDefault="00D809CC" w:rsidP="0044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E51" w:rsidRDefault="00930E5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7E18">
      <w:rPr>
        <w:noProof/>
      </w:rPr>
      <w:t>2</w:t>
    </w:r>
    <w:r>
      <w:rPr>
        <w:noProof/>
      </w:rPr>
      <w:fldChar w:fldCharType="end"/>
    </w:r>
  </w:p>
  <w:p w:rsidR="00930E51" w:rsidRDefault="00930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9CC" w:rsidRDefault="00D809CC" w:rsidP="00447FDF">
      <w:pPr>
        <w:spacing w:after="0" w:line="240" w:lineRule="auto"/>
      </w:pPr>
      <w:r>
        <w:separator/>
      </w:r>
    </w:p>
  </w:footnote>
  <w:footnote w:type="continuationSeparator" w:id="0">
    <w:p w:rsidR="00D809CC" w:rsidRDefault="00D809CC" w:rsidP="00447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E51" w:rsidRPr="00E36609" w:rsidRDefault="00887E18" w:rsidP="00930E51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iCs/>
        <w:sz w:val="20"/>
        <w:szCs w:val="20"/>
      </w:rPr>
      <w:t>Procedure N</w:t>
    </w:r>
    <w:r w:rsidR="00930E51" w:rsidRPr="00E36609">
      <w:rPr>
        <w:rFonts w:ascii="Times New Roman" w:hAnsi="Times New Roman"/>
        <w:b/>
        <w:bCs/>
        <w:iCs/>
        <w:sz w:val="20"/>
        <w:szCs w:val="20"/>
      </w:rPr>
      <w:t xml:space="preserve">umber: </w:t>
    </w:r>
    <w:r w:rsidR="007923FC" w:rsidRPr="00E36609">
      <w:rPr>
        <w:rFonts w:ascii="Times New Roman" w:hAnsi="Times New Roman"/>
        <w:b/>
        <w:bCs/>
        <w:iCs/>
        <w:sz w:val="20"/>
        <w:szCs w:val="20"/>
      </w:rPr>
      <w:t>10</w:t>
    </w:r>
    <w:r w:rsidR="00930E51" w:rsidRPr="00E36609">
      <w:rPr>
        <w:rFonts w:ascii="Times New Roman" w:hAnsi="Times New Roman"/>
        <w:b/>
        <w:bCs/>
        <w:iCs/>
        <w:sz w:val="20"/>
        <w:szCs w:val="20"/>
      </w:rPr>
      <w:t>5.</w:t>
    </w:r>
    <w:r w:rsidR="00036997" w:rsidRPr="00E36609">
      <w:rPr>
        <w:rFonts w:ascii="Times New Roman" w:hAnsi="Times New Roman"/>
        <w:b/>
        <w:bCs/>
        <w:iCs/>
        <w:sz w:val="20"/>
        <w:szCs w:val="20"/>
      </w:rPr>
      <w:t>6</w:t>
    </w:r>
  </w:p>
  <w:p w:rsidR="00E70B27" w:rsidRPr="00E36609" w:rsidRDefault="007923FC" w:rsidP="00930E51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iCs/>
        <w:sz w:val="20"/>
        <w:szCs w:val="20"/>
      </w:rPr>
    </w:pPr>
    <w:r w:rsidRPr="00E36609">
      <w:rPr>
        <w:rFonts w:ascii="Times New Roman" w:hAnsi="Times New Roman"/>
        <w:b/>
        <w:bCs/>
        <w:iCs/>
        <w:sz w:val="20"/>
        <w:szCs w:val="20"/>
      </w:rPr>
      <w:t>Accident Investigations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FC" w:rsidRDefault="00887E18" w:rsidP="007923FC">
    <w:pPr>
      <w:autoSpaceDE w:val="0"/>
      <w:autoSpaceDN w:val="0"/>
      <w:adjustRightInd w:val="0"/>
      <w:spacing w:after="0" w:line="240" w:lineRule="auto"/>
      <w:rPr>
        <w:noProof/>
      </w:rPr>
    </w:pPr>
    <w:r>
      <w:rPr>
        <w:noProof/>
      </w:rPr>
      <w:drawing>
        <wp:inline distT="0" distB="0" distL="0" distR="0">
          <wp:extent cx="5934075" cy="514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3FC" w:rsidRDefault="007923FC" w:rsidP="007923FC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iCs/>
        <w:sz w:val="20"/>
        <w:szCs w:val="20"/>
      </w:rPr>
    </w:pPr>
  </w:p>
  <w:p w:rsidR="007923FC" w:rsidRDefault="007923FC" w:rsidP="007923FC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color w:val="FF0000"/>
        <w:sz w:val="20"/>
        <w:szCs w:val="20"/>
      </w:rPr>
    </w:pPr>
    <w:r>
      <w:rPr>
        <w:rFonts w:ascii="Times New Roman" w:hAnsi="Times New Roman"/>
        <w:b/>
        <w:bCs/>
        <w:iCs/>
        <w:sz w:val="20"/>
        <w:szCs w:val="20"/>
      </w:rPr>
      <w:t>P</w:t>
    </w:r>
    <w:r w:rsidR="00887E18">
      <w:rPr>
        <w:rFonts w:ascii="Times New Roman" w:hAnsi="Times New Roman"/>
        <w:b/>
        <w:bCs/>
        <w:iCs/>
        <w:sz w:val="20"/>
        <w:szCs w:val="20"/>
      </w:rPr>
      <w:t xml:space="preserve">rocedure </w:t>
    </w:r>
    <w:r>
      <w:rPr>
        <w:rFonts w:ascii="Times New Roman" w:hAnsi="Times New Roman"/>
        <w:b/>
        <w:bCs/>
        <w:iCs/>
        <w:sz w:val="20"/>
        <w:szCs w:val="20"/>
      </w:rPr>
      <w:t>Number: 105.6</w:t>
    </w:r>
  </w:p>
  <w:p w:rsidR="007923FC" w:rsidRDefault="00887E18" w:rsidP="007923FC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iCs/>
        <w:sz w:val="20"/>
        <w:szCs w:val="20"/>
      </w:rPr>
    </w:pPr>
    <w:r>
      <w:rPr>
        <w:rFonts w:ascii="Times New Roman" w:hAnsi="Times New Roman"/>
        <w:b/>
        <w:bCs/>
        <w:iCs/>
        <w:sz w:val="20"/>
        <w:szCs w:val="20"/>
      </w:rPr>
      <w:t>Procedure</w:t>
    </w:r>
    <w:r w:rsidR="007923FC">
      <w:rPr>
        <w:rFonts w:ascii="Times New Roman" w:hAnsi="Times New Roman"/>
        <w:b/>
        <w:bCs/>
        <w:iCs/>
        <w:sz w:val="20"/>
        <w:szCs w:val="20"/>
      </w:rPr>
      <w:t>: Accident Investigations</w:t>
    </w:r>
  </w:p>
  <w:p w:rsidR="007923FC" w:rsidRDefault="007923FC" w:rsidP="007923FC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Effective Date: 08/01/2011</w:t>
    </w:r>
  </w:p>
  <w:p w:rsidR="007923FC" w:rsidRDefault="007923FC" w:rsidP="007923FC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color w:val="FF0000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Revision Date:</w:t>
    </w:r>
    <w:r>
      <w:rPr>
        <w:rFonts w:ascii="Times New Roman" w:hAnsi="Times New Roman"/>
        <w:b/>
        <w:color w:val="FF0000"/>
        <w:sz w:val="20"/>
        <w:szCs w:val="20"/>
      </w:rPr>
      <w:t xml:space="preserve"> </w:t>
    </w:r>
    <w:r w:rsidR="00887E18">
      <w:rPr>
        <w:rFonts w:ascii="Times New Roman" w:hAnsi="Times New Roman"/>
        <w:b/>
        <w:sz w:val="20"/>
        <w:szCs w:val="20"/>
      </w:rPr>
      <w:t>10/01/2013</w:t>
    </w:r>
  </w:p>
  <w:p w:rsidR="007923FC" w:rsidRPr="0028039E" w:rsidRDefault="007923FC" w:rsidP="007923FC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Approved by: Scott Forshee, Chief of Police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63E6"/>
    <w:multiLevelType w:val="hybridMultilevel"/>
    <w:tmpl w:val="7C0A32B0"/>
    <w:lvl w:ilvl="0" w:tplc="95F0843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FC2AF7"/>
    <w:multiLevelType w:val="hybridMultilevel"/>
    <w:tmpl w:val="681C82DA"/>
    <w:lvl w:ilvl="0" w:tplc="7AF68B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43EBF"/>
    <w:multiLevelType w:val="hybridMultilevel"/>
    <w:tmpl w:val="485A2A52"/>
    <w:lvl w:ilvl="0" w:tplc="906AB6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B26A5C"/>
    <w:multiLevelType w:val="hybridMultilevel"/>
    <w:tmpl w:val="5F303B2C"/>
    <w:lvl w:ilvl="0" w:tplc="E556BAB6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EC000F8"/>
    <w:multiLevelType w:val="hybridMultilevel"/>
    <w:tmpl w:val="F110761A"/>
    <w:lvl w:ilvl="0" w:tplc="C9E630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3E7915"/>
    <w:multiLevelType w:val="hybridMultilevel"/>
    <w:tmpl w:val="ADD2C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87E88"/>
    <w:multiLevelType w:val="hybridMultilevel"/>
    <w:tmpl w:val="A3206C18"/>
    <w:lvl w:ilvl="0" w:tplc="003C763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21628"/>
    <w:multiLevelType w:val="hybridMultilevel"/>
    <w:tmpl w:val="B4C8D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22EFF"/>
    <w:multiLevelType w:val="hybridMultilevel"/>
    <w:tmpl w:val="EB0830E6"/>
    <w:lvl w:ilvl="0" w:tplc="6B7E4E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B38E6"/>
    <w:multiLevelType w:val="hybridMultilevel"/>
    <w:tmpl w:val="D124D654"/>
    <w:lvl w:ilvl="0" w:tplc="338A8E8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35F1EAE"/>
    <w:multiLevelType w:val="hybridMultilevel"/>
    <w:tmpl w:val="9168BBBC"/>
    <w:lvl w:ilvl="0" w:tplc="BC1E4D5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747A6"/>
    <w:multiLevelType w:val="hybridMultilevel"/>
    <w:tmpl w:val="F1225E92"/>
    <w:lvl w:ilvl="0" w:tplc="E766DC8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08802E6"/>
    <w:multiLevelType w:val="hybridMultilevel"/>
    <w:tmpl w:val="5028A398"/>
    <w:lvl w:ilvl="0" w:tplc="00BED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B25C2F"/>
    <w:multiLevelType w:val="hybridMultilevel"/>
    <w:tmpl w:val="5596CA18"/>
    <w:lvl w:ilvl="0" w:tplc="B31E09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5713B56"/>
    <w:multiLevelType w:val="hybridMultilevel"/>
    <w:tmpl w:val="3B186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215C7"/>
    <w:multiLevelType w:val="hybridMultilevel"/>
    <w:tmpl w:val="454CED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046A2"/>
    <w:multiLevelType w:val="hybridMultilevel"/>
    <w:tmpl w:val="784097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64D32"/>
    <w:multiLevelType w:val="hybridMultilevel"/>
    <w:tmpl w:val="9496C834"/>
    <w:lvl w:ilvl="0" w:tplc="8730B0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CA3B4B"/>
    <w:multiLevelType w:val="hybridMultilevel"/>
    <w:tmpl w:val="5D201782"/>
    <w:lvl w:ilvl="0" w:tplc="5FC2F6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ED0107"/>
    <w:multiLevelType w:val="hybridMultilevel"/>
    <w:tmpl w:val="09B495BA"/>
    <w:lvl w:ilvl="0" w:tplc="77381C3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0000D"/>
    <w:multiLevelType w:val="hybridMultilevel"/>
    <w:tmpl w:val="655AA5F8"/>
    <w:lvl w:ilvl="0" w:tplc="DB780F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6EC365C"/>
    <w:multiLevelType w:val="hybridMultilevel"/>
    <w:tmpl w:val="80FA9394"/>
    <w:lvl w:ilvl="0" w:tplc="7D26C2F4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95A680F"/>
    <w:multiLevelType w:val="hybridMultilevel"/>
    <w:tmpl w:val="23CE0BEE"/>
    <w:lvl w:ilvl="0" w:tplc="D5C8D77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56C641E0">
      <w:start w:val="1"/>
      <w:numFmt w:val="upperLetter"/>
      <w:lvlText w:val="%3."/>
      <w:lvlJc w:val="left"/>
      <w:pPr>
        <w:ind w:left="3780" w:hanging="360"/>
      </w:pPr>
      <w:rPr>
        <w:rFonts w:hint="default"/>
        <w:b w:val="0"/>
      </w:rPr>
    </w:lvl>
    <w:lvl w:ilvl="3" w:tplc="38E28102">
      <w:start w:val="1"/>
      <w:numFmt w:val="lowerRoman"/>
      <w:lvlText w:val="(%4)"/>
      <w:lvlJc w:val="left"/>
      <w:pPr>
        <w:ind w:left="46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F170FCC"/>
    <w:multiLevelType w:val="hybridMultilevel"/>
    <w:tmpl w:val="09067600"/>
    <w:lvl w:ilvl="0" w:tplc="1EDE8E64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70AD6F85"/>
    <w:multiLevelType w:val="hybridMultilevel"/>
    <w:tmpl w:val="F73422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5E3E58"/>
    <w:multiLevelType w:val="hybridMultilevel"/>
    <w:tmpl w:val="DB7009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FA3730"/>
    <w:multiLevelType w:val="hybridMultilevel"/>
    <w:tmpl w:val="4A368F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A4D73"/>
    <w:multiLevelType w:val="hybridMultilevel"/>
    <w:tmpl w:val="63AE932E"/>
    <w:lvl w:ilvl="0" w:tplc="A4B42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6"/>
  </w:num>
  <w:num w:numId="4">
    <w:abstractNumId w:val="13"/>
  </w:num>
  <w:num w:numId="5">
    <w:abstractNumId w:val="19"/>
  </w:num>
  <w:num w:numId="6">
    <w:abstractNumId w:val="8"/>
  </w:num>
  <w:num w:numId="7">
    <w:abstractNumId w:val="1"/>
  </w:num>
  <w:num w:numId="8">
    <w:abstractNumId w:val="24"/>
  </w:num>
  <w:num w:numId="9">
    <w:abstractNumId w:val="2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22"/>
  </w:num>
  <w:num w:numId="15">
    <w:abstractNumId w:val="3"/>
  </w:num>
  <w:num w:numId="16">
    <w:abstractNumId w:val="5"/>
  </w:num>
  <w:num w:numId="17">
    <w:abstractNumId w:val="14"/>
  </w:num>
  <w:num w:numId="18">
    <w:abstractNumId w:val="18"/>
  </w:num>
  <w:num w:numId="19">
    <w:abstractNumId w:val="6"/>
  </w:num>
  <w:num w:numId="20">
    <w:abstractNumId w:val="4"/>
  </w:num>
  <w:num w:numId="21">
    <w:abstractNumId w:val="23"/>
  </w:num>
  <w:num w:numId="22">
    <w:abstractNumId w:val="11"/>
  </w:num>
  <w:num w:numId="23">
    <w:abstractNumId w:val="17"/>
  </w:num>
  <w:num w:numId="24">
    <w:abstractNumId w:val="20"/>
  </w:num>
  <w:num w:numId="25">
    <w:abstractNumId w:val="21"/>
  </w:num>
  <w:num w:numId="26">
    <w:abstractNumId w:val="26"/>
  </w:num>
  <w:num w:numId="27">
    <w:abstractNumId w:val="15"/>
  </w:num>
  <w:num w:numId="28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yOay8pQdXYlj1kdn5DaBRmWZUQvfUOSkwTrTUX5mHK4WNadmgLVIaC75mKe0nyPHLe+YaXC5Ko/s4b++fjZEQ==" w:salt="6sPyx3FM6RRABlP9JS3E9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B3"/>
    <w:rsid w:val="00017087"/>
    <w:rsid w:val="00023C2E"/>
    <w:rsid w:val="00024A62"/>
    <w:rsid w:val="000327FE"/>
    <w:rsid w:val="00036997"/>
    <w:rsid w:val="0004009A"/>
    <w:rsid w:val="000703B3"/>
    <w:rsid w:val="001351FF"/>
    <w:rsid w:val="00156CD0"/>
    <w:rsid w:val="00167A78"/>
    <w:rsid w:val="001B2068"/>
    <w:rsid w:val="0022584D"/>
    <w:rsid w:val="00226826"/>
    <w:rsid w:val="00245B22"/>
    <w:rsid w:val="0026451F"/>
    <w:rsid w:val="00294BA6"/>
    <w:rsid w:val="002C4402"/>
    <w:rsid w:val="002E495E"/>
    <w:rsid w:val="002E5572"/>
    <w:rsid w:val="00302B23"/>
    <w:rsid w:val="00303B17"/>
    <w:rsid w:val="00314BA8"/>
    <w:rsid w:val="003A4BB5"/>
    <w:rsid w:val="003C05D3"/>
    <w:rsid w:val="00445A1E"/>
    <w:rsid w:val="00446F57"/>
    <w:rsid w:val="00447FDF"/>
    <w:rsid w:val="00471EA9"/>
    <w:rsid w:val="004A5A2E"/>
    <w:rsid w:val="004A7024"/>
    <w:rsid w:val="004E3E5E"/>
    <w:rsid w:val="004F621E"/>
    <w:rsid w:val="00504067"/>
    <w:rsid w:val="00506B8E"/>
    <w:rsid w:val="005B24BA"/>
    <w:rsid w:val="005C5E44"/>
    <w:rsid w:val="005C6D6A"/>
    <w:rsid w:val="005E13D9"/>
    <w:rsid w:val="005F1F5A"/>
    <w:rsid w:val="006105D2"/>
    <w:rsid w:val="006502D3"/>
    <w:rsid w:val="00664B62"/>
    <w:rsid w:val="00681432"/>
    <w:rsid w:val="006D47EC"/>
    <w:rsid w:val="006F0DC6"/>
    <w:rsid w:val="006F6E32"/>
    <w:rsid w:val="00712F93"/>
    <w:rsid w:val="0072376F"/>
    <w:rsid w:val="00730A5E"/>
    <w:rsid w:val="007923FC"/>
    <w:rsid w:val="0079292B"/>
    <w:rsid w:val="007D37A9"/>
    <w:rsid w:val="00821E9F"/>
    <w:rsid w:val="0085216E"/>
    <w:rsid w:val="00853C61"/>
    <w:rsid w:val="00854526"/>
    <w:rsid w:val="00887E18"/>
    <w:rsid w:val="008B0D73"/>
    <w:rsid w:val="008F21CA"/>
    <w:rsid w:val="008F7287"/>
    <w:rsid w:val="00924D91"/>
    <w:rsid w:val="00930E51"/>
    <w:rsid w:val="009326A6"/>
    <w:rsid w:val="0093334D"/>
    <w:rsid w:val="00977FCD"/>
    <w:rsid w:val="009840E2"/>
    <w:rsid w:val="009D63B6"/>
    <w:rsid w:val="009E2583"/>
    <w:rsid w:val="009F7F05"/>
    <w:rsid w:val="00A07228"/>
    <w:rsid w:val="00A15501"/>
    <w:rsid w:val="00A246CA"/>
    <w:rsid w:val="00A506D3"/>
    <w:rsid w:val="00A513E7"/>
    <w:rsid w:val="00A63051"/>
    <w:rsid w:val="00A674A4"/>
    <w:rsid w:val="00AF10F9"/>
    <w:rsid w:val="00AF7594"/>
    <w:rsid w:val="00B03BFC"/>
    <w:rsid w:val="00B31E2F"/>
    <w:rsid w:val="00B40880"/>
    <w:rsid w:val="00B43A7A"/>
    <w:rsid w:val="00B6632F"/>
    <w:rsid w:val="00BA5D85"/>
    <w:rsid w:val="00C81630"/>
    <w:rsid w:val="00C97B1F"/>
    <w:rsid w:val="00CB4A8B"/>
    <w:rsid w:val="00CB5221"/>
    <w:rsid w:val="00CF1F59"/>
    <w:rsid w:val="00D05AED"/>
    <w:rsid w:val="00D07F69"/>
    <w:rsid w:val="00D403EB"/>
    <w:rsid w:val="00D72F5A"/>
    <w:rsid w:val="00D766ED"/>
    <w:rsid w:val="00D809CC"/>
    <w:rsid w:val="00D918EF"/>
    <w:rsid w:val="00D94AA0"/>
    <w:rsid w:val="00DA551E"/>
    <w:rsid w:val="00DD3580"/>
    <w:rsid w:val="00DD6131"/>
    <w:rsid w:val="00DE4A5E"/>
    <w:rsid w:val="00E25545"/>
    <w:rsid w:val="00E36609"/>
    <w:rsid w:val="00E47391"/>
    <w:rsid w:val="00E57138"/>
    <w:rsid w:val="00E70B27"/>
    <w:rsid w:val="00E77B30"/>
    <w:rsid w:val="00E8110D"/>
    <w:rsid w:val="00F041A0"/>
    <w:rsid w:val="00F13795"/>
    <w:rsid w:val="00F4158B"/>
    <w:rsid w:val="00F465F2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E16CCE5-B360-4C02-9B32-90B95763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3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703B3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0703B3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70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F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7FD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47F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47FDF"/>
    <w:rPr>
      <w:sz w:val="22"/>
      <w:szCs w:val="22"/>
    </w:rPr>
  </w:style>
  <w:style w:type="character" w:styleId="Hyperlink">
    <w:name w:val="Hyperlink"/>
    <w:uiPriority w:val="99"/>
    <w:semiHidden/>
    <w:unhideWhenUsed/>
    <w:rsid w:val="00032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68837-FCAC-48E8-96FD-49F47808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1170</Words>
  <Characters>6675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MSU-Billings</Company>
  <LinksUpToDate>false</LinksUpToDate>
  <CharactersWithSpaces>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Forshee</dc:creator>
  <cp:keywords/>
  <cp:lastModifiedBy>Forshee, Scott</cp:lastModifiedBy>
  <cp:revision>2</cp:revision>
  <cp:lastPrinted>2009-12-02T21:49:00Z</cp:lastPrinted>
  <dcterms:created xsi:type="dcterms:W3CDTF">2014-01-03T21:28:00Z</dcterms:created>
  <dcterms:modified xsi:type="dcterms:W3CDTF">2014-01-03T21:28:00Z</dcterms:modified>
</cp:coreProperties>
</file>