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F0C6" w14:textId="53107549" w:rsidR="00710BA2" w:rsidRDefault="00D00BCA" w:rsidP="00A469E1">
      <w:pPr>
        <w:jc w:val="center"/>
      </w:pPr>
      <w:r>
        <w:rPr>
          <w:noProof/>
        </w:rPr>
        <w:drawing>
          <wp:inline distT="0" distB="0" distL="0" distR="0" wp14:anchorId="39706416" wp14:editId="3702B7A4">
            <wp:extent cx="2572462" cy="896514"/>
            <wp:effectExtent l="0" t="0" r="0" b="0"/>
            <wp:docPr id="16709041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0415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93" cy="9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C56E" w14:textId="77777777" w:rsidR="00B45B92" w:rsidRDefault="00B45B92" w:rsidP="00A469E1">
      <w:pPr>
        <w:jc w:val="center"/>
      </w:pPr>
      <w:r>
        <w:t>Nursing Appeal Form:</w:t>
      </w:r>
    </w:p>
    <w:p w14:paraId="7C59DD35" w14:textId="77777777" w:rsidR="00B45B92" w:rsidRDefault="00B45B92"/>
    <w:p w14:paraId="1E8828B3" w14:textId="77777777" w:rsidR="00B45B92" w:rsidRDefault="00B45B92">
      <w:r>
        <w:t>Name: ___________________________________________</w:t>
      </w:r>
      <w:r w:rsidR="00130F0B">
        <w:t>_</w:t>
      </w:r>
    </w:p>
    <w:p w14:paraId="688E2AF9" w14:textId="77777777" w:rsidR="00B45B92" w:rsidRDefault="00B45B92">
      <w:r>
        <w:t>Phone number:____________________________________</w:t>
      </w:r>
      <w:r w:rsidR="00130F0B">
        <w:t>_</w:t>
      </w:r>
    </w:p>
    <w:p w14:paraId="31138B64" w14:textId="77777777" w:rsidR="00B45B92" w:rsidRDefault="00B45B92">
      <w:r>
        <w:t>Email: ____________________________________________</w:t>
      </w:r>
      <w:r w:rsidR="00130F0B">
        <w:t>_</w:t>
      </w:r>
    </w:p>
    <w:p w14:paraId="55D75B9C" w14:textId="77777777" w:rsidR="00130F0B" w:rsidRDefault="00130F0B">
      <w:r>
        <w:t>Mailing Address: _____________________________________</w:t>
      </w:r>
    </w:p>
    <w:p w14:paraId="41E2592C" w14:textId="77777777" w:rsidR="00130F0B" w:rsidRDefault="00130F0B">
      <w:r>
        <w:tab/>
      </w:r>
      <w:r>
        <w:tab/>
        <w:t>_______________________________________</w:t>
      </w:r>
    </w:p>
    <w:p w14:paraId="2383BD3C" w14:textId="77777777" w:rsidR="00B45B92" w:rsidRDefault="00B45B92"/>
    <w:p w14:paraId="0FFF6EE2" w14:textId="77777777" w:rsidR="00B45B92" w:rsidRDefault="00B45B92">
      <w:r>
        <w:t>Appealing:</w:t>
      </w:r>
    </w:p>
    <w:p w14:paraId="554D7D89" w14:textId="77777777" w:rsidR="00B45B92" w:rsidRDefault="00B45B92" w:rsidP="00B45B92">
      <w:pPr>
        <w:pStyle w:val="ListParagraph"/>
        <w:numPr>
          <w:ilvl w:val="0"/>
          <w:numId w:val="1"/>
        </w:numPr>
        <w:spacing w:line="600" w:lineRule="auto"/>
      </w:pPr>
      <w:r>
        <w:t>Repeat Policy</w:t>
      </w:r>
      <w:r>
        <w:tab/>
      </w:r>
      <w:r>
        <w:tab/>
        <w:t>for the following class(es)  ____________________________________</w:t>
      </w:r>
    </w:p>
    <w:p w14:paraId="18D5DBC5" w14:textId="77777777" w:rsidR="00B45B92" w:rsidRDefault="00B45B92" w:rsidP="00B45B92">
      <w:pPr>
        <w:pStyle w:val="ListParagraph"/>
        <w:tabs>
          <w:tab w:val="left" w:pos="5310"/>
        </w:tabs>
        <w:spacing w:line="600" w:lineRule="auto"/>
        <w:ind w:left="5040"/>
      </w:pPr>
      <w:r>
        <w:tab/>
        <w:t>____________________________________</w:t>
      </w:r>
    </w:p>
    <w:p w14:paraId="5F5CD6BA" w14:textId="77777777" w:rsidR="00B45B92" w:rsidRDefault="00B45B92" w:rsidP="00B45B92">
      <w:pPr>
        <w:pStyle w:val="ListParagraph"/>
        <w:numPr>
          <w:ilvl w:val="0"/>
          <w:numId w:val="1"/>
        </w:numPr>
        <w:spacing w:line="600" w:lineRule="auto"/>
      </w:pPr>
      <w:r>
        <w:t>Age of course</w:t>
      </w:r>
      <w:r>
        <w:tab/>
      </w:r>
      <w:r>
        <w:tab/>
        <w:t>for the following class(es)  ____________________________________</w:t>
      </w:r>
    </w:p>
    <w:p w14:paraId="07A68653" w14:textId="77777777" w:rsidR="00B45B92" w:rsidRDefault="00B45B92" w:rsidP="00B45B92">
      <w:pPr>
        <w:pStyle w:val="ListParagraph"/>
        <w:tabs>
          <w:tab w:val="left" w:pos="5310"/>
        </w:tabs>
        <w:spacing w:line="600" w:lineRule="auto"/>
        <w:ind w:left="5040"/>
      </w:pPr>
      <w:r>
        <w:tab/>
        <w:t>____________________________________</w:t>
      </w:r>
    </w:p>
    <w:p w14:paraId="1A7BCF15" w14:textId="77777777" w:rsidR="00B45B92" w:rsidRDefault="00B45B92" w:rsidP="00130F0B">
      <w:pPr>
        <w:tabs>
          <w:tab w:val="left" w:pos="2880"/>
          <w:tab w:val="left" w:pos="5310"/>
        </w:tabs>
        <w:spacing w:line="360" w:lineRule="auto"/>
      </w:pPr>
      <w:r>
        <w:t xml:space="preserve">Along with this form, you will need to submit </w:t>
      </w:r>
    </w:p>
    <w:p w14:paraId="1AC4238F" w14:textId="77777777" w:rsidR="00B45B92" w:rsidRDefault="00B45B92" w:rsidP="00130F0B">
      <w:pPr>
        <w:pStyle w:val="ListParagraph"/>
        <w:numPr>
          <w:ilvl w:val="1"/>
          <w:numId w:val="1"/>
        </w:numPr>
        <w:tabs>
          <w:tab w:val="left" w:pos="2880"/>
          <w:tab w:val="left" w:pos="5310"/>
        </w:tabs>
        <w:spacing w:line="360" w:lineRule="auto"/>
      </w:pPr>
      <w:r>
        <w:t xml:space="preserve">copies of your </w:t>
      </w:r>
      <w:r w:rsidR="00D44FC9">
        <w:t xml:space="preserve">unofficial </w:t>
      </w:r>
      <w:r>
        <w:t>transcripts for the committee to review</w:t>
      </w:r>
    </w:p>
    <w:p w14:paraId="7194F100" w14:textId="77777777" w:rsidR="00B45B92" w:rsidRDefault="00B45B92" w:rsidP="00130F0B">
      <w:pPr>
        <w:pStyle w:val="ListParagraph"/>
        <w:numPr>
          <w:ilvl w:val="1"/>
          <w:numId w:val="1"/>
        </w:numPr>
        <w:tabs>
          <w:tab w:val="left" w:pos="2880"/>
          <w:tab w:val="left" w:pos="5310"/>
        </w:tabs>
        <w:spacing w:line="360" w:lineRule="auto"/>
      </w:pPr>
      <w:r>
        <w:t xml:space="preserve">a typed document explaining of any extenuating circumstances for the committee to review </w:t>
      </w:r>
    </w:p>
    <w:p w14:paraId="79EE74D9" w14:textId="77777777" w:rsidR="00B45B92" w:rsidRDefault="00B45B92" w:rsidP="00130F0B">
      <w:pPr>
        <w:pStyle w:val="ListParagraph"/>
        <w:numPr>
          <w:ilvl w:val="1"/>
          <w:numId w:val="1"/>
        </w:numPr>
        <w:tabs>
          <w:tab w:val="left" w:pos="2880"/>
          <w:tab w:val="left" w:pos="5310"/>
        </w:tabs>
        <w:spacing w:line="360" w:lineRule="auto"/>
      </w:pPr>
      <w:r>
        <w:t>any supporting documentation that would explain/support your appeal</w:t>
      </w:r>
    </w:p>
    <w:p w14:paraId="4C059FBE" w14:textId="77777777" w:rsidR="00B45B92" w:rsidRDefault="00B45B92" w:rsidP="00A469E1">
      <w:pPr>
        <w:tabs>
          <w:tab w:val="left" w:pos="2880"/>
          <w:tab w:val="left" w:pos="5310"/>
        </w:tabs>
        <w:spacing w:line="240" w:lineRule="auto"/>
        <w:contextualSpacing/>
      </w:pPr>
      <w:r>
        <w:t xml:space="preserve">Students need to look on the nursing home page </w:t>
      </w:r>
      <w:r w:rsidR="00D44FC9">
        <w:t xml:space="preserve">under the “additional Information” link </w:t>
      </w:r>
      <w:r>
        <w:t>to know the dates of any upcoming nursing appeals committee meetings and note that the appeal with any/all supporting documents need to be submitted 1 week prior to the meeting.</w:t>
      </w:r>
    </w:p>
    <w:p w14:paraId="0ECE200E" w14:textId="77777777" w:rsidR="00A469E1" w:rsidRDefault="00A469E1" w:rsidP="00A469E1">
      <w:pPr>
        <w:pStyle w:val="Default"/>
      </w:pPr>
      <w:r>
        <w:t xml:space="preserve"> </w:t>
      </w:r>
    </w:p>
    <w:p w14:paraId="14B07F5F" w14:textId="77777777"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appeal can be emailed, mailed, or hand delivered to:</w:t>
      </w:r>
    </w:p>
    <w:p w14:paraId="52132186" w14:textId="77777777"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2F9EC7E" w14:textId="77777777"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Susan Floyd, Nursing Director </w:t>
      </w:r>
    </w:p>
    <w:p w14:paraId="08F27D50" w14:textId="77777777"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3803 Central Avenue </w:t>
      </w:r>
    </w:p>
    <w:p w14:paraId="59BE09E1" w14:textId="77777777"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Billings, MT 59102 </w:t>
      </w:r>
    </w:p>
    <w:p w14:paraId="6A8DCFD5" w14:textId="77777777"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sfloyd@msubillings.edu, 247-3073 </w:t>
      </w:r>
    </w:p>
    <w:p w14:paraId="5D6B0913" w14:textId="77777777" w:rsidR="00B45B92" w:rsidRDefault="00A469E1" w:rsidP="00A469E1">
      <w:pPr>
        <w:pStyle w:val="Default"/>
      </w:pPr>
      <w:r>
        <w:rPr>
          <w:sz w:val="23"/>
          <w:szCs w:val="23"/>
        </w:rPr>
        <w:t>office: Health Sciences Building room 230</w:t>
      </w:r>
      <w:r w:rsidR="00B45B92">
        <w:tab/>
      </w:r>
      <w:r w:rsidR="00B45B92">
        <w:br/>
      </w:r>
    </w:p>
    <w:sectPr w:rsidR="00B45B92" w:rsidSect="00A469E1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64132"/>
    <w:multiLevelType w:val="hybridMultilevel"/>
    <w:tmpl w:val="DE5AD55A"/>
    <w:lvl w:ilvl="0" w:tplc="6D8402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29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92"/>
    <w:rsid w:val="00130F0B"/>
    <w:rsid w:val="00385354"/>
    <w:rsid w:val="0051755E"/>
    <w:rsid w:val="00710BA2"/>
    <w:rsid w:val="00A469E1"/>
    <w:rsid w:val="00B45B92"/>
    <w:rsid w:val="00BD43AC"/>
    <w:rsid w:val="00CF6D6D"/>
    <w:rsid w:val="00D00BCA"/>
    <w:rsid w:val="00D4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48DF"/>
  <w15:chartTrackingRefBased/>
  <w15:docId w15:val="{DED7C93C-F8EF-4BF4-8D7C-8846DA32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92"/>
    <w:pPr>
      <w:ind w:left="720"/>
      <w:contextualSpacing/>
    </w:pPr>
  </w:style>
  <w:style w:type="paragraph" w:customStyle="1" w:styleId="Default">
    <w:name w:val="Default"/>
    <w:rsid w:val="00A46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- Billings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Cowen, Stephanie</dc:creator>
  <cp:keywords/>
  <dc:description/>
  <cp:lastModifiedBy>Drinkwalter, Janet</cp:lastModifiedBy>
  <cp:revision>2</cp:revision>
  <cp:lastPrinted>2017-04-26T14:22:00Z</cp:lastPrinted>
  <dcterms:created xsi:type="dcterms:W3CDTF">2025-08-04T20:18:00Z</dcterms:created>
  <dcterms:modified xsi:type="dcterms:W3CDTF">2025-08-04T20:18:00Z</dcterms:modified>
</cp:coreProperties>
</file>