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52" w:rsidRPr="003B44F1" w:rsidRDefault="007C3052" w:rsidP="007C3052">
      <w:pPr>
        <w:autoSpaceDE w:val="0"/>
        <w:autoSpaceDN w:val="0"/>
        <w:adjustRightInd w:val="0"/>
        <w:rPr>
          <w:rFonts w:eastAsiaTheme="minorHAnsi"/>
          <w:bCs/>
          <w:sz w:val="20"/>
          <w:szCs w:val="20"/>
        </w:rPr>
      </w:pPr>
      <w:bookmarkStart w:id="0" w:name="_GoBack"/>
      <w:bookmarkEnd w:id="0"/>
    </w:p>
    <w:p w:rsidR="007C3052" w:rsidRPr="003B44F1" w:rsidRDefault="007C3052" w:rsidP="007C3052">
      <w:pPr>
        <w:autoSpaceDE w:val="0"/>
        <w:autoSpaceDN w:val="0"/>
        <w:adjustRightInd w:val="0"/>
        <w:rPr>
          <w:rFonts w:eastAsiaTheme="minorHAnsi"/>
          <w:bCs/>
          <w:sz w:val="20"/>
          <w:szCs w:val="20"/>
        </w:rPr>
      </w:pPr>
      <w:r w:rsidRPr="003B44F1">
        <w:rPr>
          <w:rFonts w:eastAsiaTheme="minorHAnsi"/>
          <w:bCs/>
          <w:sz w:val="20"/>
          <w:szCs w:val="20"/>
        </w:rPr>
        <w:t>PURPOSE:</w:t>
      </w:r>
    </w:p>
    <w:p w:rsidR="007C3052" w:rsidRPr="003B44F1" w:rsidRDefault="007C3052" w:rsidP="007C3052">
      <w:pPr>
        <w:autoSpaceDE w:val="0"/>
        <w:autoSpaceDN w:val="0"/>
        <w:adjustRightInd w:val="0"/>
        <w:rPr>
          <w:rFonts w:eastAsiaTheme="minorHAnsi"/>
          <w:bCs/>
          <w:sz w:val="20"/>
          <w:szCs w:val="20"/>
        </w:rPr>
      </w:pPr>
    </w:p>
    <w:p w:rsidR="007C3052" w:rsidRPr="003B44F1" w:rsidRDefault="007C3052" w:rsidP="007C3052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3B44F1">
        <w:rPr>
          <w:rFonts w:eastAsiaTheme="minorHAnsi"/>
          <w:sz w:val="20"/>
          <w:szCs w:val="20"/>
        </w:rPr>
        <w:t>The purpose of this po</w:t>
      </w:r>
      <w:r w:rsidR="00E617A1" w:rsidRPr="003B44F1">
        <w:rPr>
          <w:rFonts w:eastAsiaTheme="minorHAnsi"/>
          <w:sz w:val="20"/>
          <w:szCs w:val="20"/>
        </w:rPr>
        <w:t>licy is to establish guidelines to maximize the use of available parking on university property.</w:t>
      </w:r>
    </w:p>
    <w:p w:rsidR="007C3052" w:rsidRPr="003B44F1" w:rsidRDefault="007C3052" w:rsidP="007C3052">
      <w:pPr>
        <w:autoSpaceDE w:val="0"/>
        <w:autoSpaceDN w:val="0"/>
        <w:adjustRightInd w:val="0"/>
        <w:rPr>
          <w:rFonts w:eastAsiaTheme="minorHAnsi"/>
          <w:bCs/>
          <w:sz w:val="20"/>
          <w:szCs w:val="20"/>
        </w:rPr>
      </w:pPr>
    </w:p>
    <w:p w:rsidR="007C3052" w:rsidRPr="003B44F1" w:rsidRDefault="007C3052" w:rsidP="007C3052">
      <w:pPr>
        <w:autoSpaceDE w:val="0"/>
        <w:autoSpaceDN w:val="0"/>
        <w:adjustRightInd w:val="0"/>
        <w:rPr>
          <w:rFonts w:eastAsiaTheme="minorHAnsi"/>
          <w:bCs/>
          <w:sz w:val="20"/>
          <w:szCs w:val="20"/>
        </w:rPr>
      </w:pPr>
      <w:r w:rsidRPr="003B44F1">
        <w:rPr>
          <w:rFonts w:eastAsiaTheme="minorHAnsi"/>
          <w:bCs/>
          <w:sz w:val="20"/>
          <w:szCs w:val="20"/>
        </w:rPr>
        <w:t>POLICY:</w:t>
      </w:r>
    </w:p>
    <w:p w:rsidR="007C3052" w:rsidRPr="0082168D" w:rsidRDefault="007C3052" w:rsidP="007C3052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</w:rPr>
      </w:pPr>
    </w:p>
    <w:p w:rsidR="00BB2491" w:rsidRDefault="007C3052" w:rsidP="00BB2491">
      <w:pPr>
        <w:rPr>
          <w:sz w:val="20"/>
          <w:szCs w:val="20"/>
        </w:rPr>
      </w:pPr>
      <w:r w:rsidRPr="0082168D">
        <w:rPr>
          <w:bCs/>
          <w:sz w:val="20"/>
          <w:szCs w:val="20"/>
        </w:rPr>
        <w:t>T</w:t>
      </w:r>
      <w:r w:rsidR="00BB2491">
        <w:rPr>
          <w:bCs/>
          <w:sz w:val="20"/>
          <w:szCs w:val="20"/>
        </w:rPr>
        <w:t xml:space="preserve">he University Police Department will </w:t>
      </w:r>
      <w:r w:rsidR="009860F5">
        <w:rPr>
          <w:sz w:val="20"/>
          <w:szCs w:val="20"/>
        </w:rPr>
        <w:t>maintain</w:t>
      </w:r>
      <w:r w:rsidR="00284C3C" w:rsidRPr="00284C3C">
        <w:rPr>
          <w:sz w:val="20"/>
          <w:szCs w:val="20"/>
        </w:rPr>
        <w:t xml:space="preserve"> accessible parking for the campus community</w:t>
      </w:r>
      <w:r w:rsidR="00284C3C">
        <w:rPr>
          <w:sz w:val="20"/>
          <w:szCs w:val="20"/>
        </w:rPr>
        <w:t xml:space="preserve">, </w:t>
      </w:r>
      <w:r w:rsidR="00BB2491">
        <w:rPr>
          <w:bCs/>
          <w:sz w:val="20"/>
          <w:szCs w:val="20"/>
        </w:rPr>
        <w:t>efficiently utilize the parking areas on university property</w:t>
      </w:r>
      <w:r w:rsidR="009860F5">
        <w:rPr>
          <w:bCs/>
          <w:sz w:val="20"/>
          <w:szCs w:val="20"/>
        </w:rPr>
        <w:t>,</w:t>
      </w:r>
      <w:r w:rsidR="009860F5" w:rsidRPr="00284C3C">
        <w:rPr>
          <w:sz w:val="20"/>
          <w:szCs w:val="20"/>
        </w:rPr>
        <w:t xml:space="preserve"> fairly and consistently promote compliance by students, faculty, staff and guests, for the safety and convenience of all.</w:t>
      </w:r>
    </w:p>
    <w:p w:rsidR="003B44F1" w:rsidRDefault="003B44F1" w:rsidP="00BB2491">
      <w:pPr>
        <w:rPr>
          <w:sz w:val="20"/>
          <w:szCs w:val="20"/>
        </w:rPr>
      </w:pPr>
    </w:p>
    <w:p w:rsidR="00B11DB6" w:rsidRPr="00543D59" w:rsidRDefault="003B44F1" w:rsidP="00543D59">
      <w:pPr>
        <w:pStyle w:val="ListParagraph"/>
        <w:numPr>
          <w:ilvl w:val="0"/>
          <w:numId w:val="50"/>
        </w:numPr>
        <w:ind w:left="720" w:hanging="360"/>
        <w:rPr>
          <w:bCs/>
          <w:sz w:val="20"/>
          <w:szCs w:val="20"/>
        </w:rPr>
      </w:pPr>
      <w:r w:rsidRPr="003B44F1">
        <w:rPr>
          <w:sz w:val="20"/>
          <w:szCs w:val="20"/>
        </w:rPr>
        <w:t>In General</w:t>
      </w:r>
      <w:r>
        <w:rPr>
          <w:sz w:val="20"/>
          <w:szCs w:val="20"/>
        </w:rPr>
        <w:t xml:space="preserve">: All matters concerning traffic and parking should be referred to the University Police &amp; Parking office. For parking assistance, call 657-1704. For a complete listing of Parking regulations and policies, as well as updates necessitated by T2 Flex parking management system, please visit our website at: </w:t>
      </w:r>
      <w:hyperlink r:id="rId7" w:history="1">
        <w:r w:rsidRPr="00161C90">
          <w:rPr>
            <w:rStyle w:val="Hyperlink"/>
            <w:sz w:val="20"/>
            <w:szCs w:val="20"/>
          </w:rPr>
          <w:t>www.msubillings.edu/police/parking info.htm</w:t>
        </w:r>
      </w:hyperlink>
    </w:p>
    <w:sectPr w:rsidR="00B11DB6" w:rsidRPr="00543D59" w:rsidSect="007C305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3E" w:rsidRDefault="0073213E" w:rsidP="007C3052">
      <w:r>
        <w:separator/>
      </w:r>
    </w:p>
  </w:endnote>
  <w:endnote w:type="continuationSeparator" w:id="0">
    <w:p w:rsidR="0073213E" w:rsidRDefault="0073213E" w:rsidP="007C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818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283" w:rsidRDefault="00A21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D5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21283" w:rsidRDefault="00A21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3E" w:rsidRDefault="0073213E" w:rsidP="007C3052">
      <w:r>
        <w:separator/>
      </w:r>
    </w:p>
  </w:footnote>
  <w:footnote w:type="continuationSeparator" w:id="0">
    <w:p w:rsidR="0073213E" w:rsidRDefault="0073213E" w:rsidP="007C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83" w:rsidRPr="0082168D" w:rsidRDefault="00A21283" w:rsidP="00E617A1">
    <w:pPr>
      <w:autoSpaceDE w:val="0"/>
      <w:autoSpaceDN w:val="0"/>
      <w:adjustRightInd w:val="0"/>
      <w:rPr>
        <w:rFonts w:eastAsia="Calibri"/>
        <w:b/>
        <w:bCs/>
        <w:sz w:val="20"/>
        <w:szCs w:val="20"/>
      </w:rPr>
    </w:pPr>
    <w:r>
      <w:rPr>
        <w:rFonts w:eastAsia="Calibri"/>
        <w:b/>
        <w:bCs/>
        <w:iCs/>
        <w:sz w:val="20"/>
        <w:szCs w:val="20"/>
      </w:rPr>
      <w:t>Policy Number: 5.2.0</w:t>
    </w:r>
    <w:r w:rsidRPr="0082168D">
      <w:rPr>
        <w:rFonts w:eastAsia="Calibri"/>
        <w:b/>
        <w:bCs/>
        <w:iCs/>
        <w:sz w:val="20"/>
        <w:szCs w:val="20"/>
      </w:rPr>
      <w:t xml:space="preserve"> </w:t>
    </w:r>
    <w:r w:rsidRPr="0082168D">
      <w:rPr>
        <w:rFonts w:eastAsia="Calibri"/>
        <w:b/>
        <w:bCs/>
        <w:sz w:val="20"/>
        <w:szCs w:val="20"/>
      </w:rPr>
      <w:t>(Core Policy)</w:t>
    </w:r>
  </w:p>
  <w:p w:rsidR="00A21283" w:rsidRDefault="00A21283" w:rsidP="00E617A1">
    <w:pPr>
      <w:autoSpaceDE w:val="0"/>
      <w:autoSpaceDN w:val="0"/>
      <w:adjustRightInd w:val="0"/>
      <w:rPr>
        <w:rFonts w:eastAsia="Calibri"/>
        <w:b/>
        <w:bCs/>
        <w:iCs/>
        <w:sz w:val="19"/>
        <w:szCs w:val="19"/>
      </w:rPr>
    </w:pPr>
    <w:r>
      <w:rPr>
        <w:rFonts w:eastAsia="Calibri"/>
        <w:b/>
        <w:bCs/>
        <w:iCs/>
      </w:rPr>
      <w:t>P</w:t>
    </w:r>
    <w:r>
      <w:rPr>
        <w:rFonts w:eastAsia="Calibri"/>
        <w:b/>
        <w:bCs/>
        <w:iCs/>
        <w:sz w:val="19"/>
        <w:szCs w:val="19"/>
      </w:rPr>
      <w:t>ARKING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F1" w:rsidRPr="000F6629" w:rsidRDefault="003B44F1" w:rsidP="003B44F1">
    <w:pPr>
      <w:autoSpaceDE w:val="0"/>
      <w:autoSpaceDN w:val="0"/>
      <w:adjustRightInd w:val="0"/>
      <w:rPr>
        <w:rFonts w:ascii="Calibri" w:eastAsia="Calibri" w:hAnsi="Calibri"/>
        <w:noProof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E905C4B" wp14:editId="03319C91">
          <wp:extent cx="5934075" cy="514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4F1" w:rsidRPr="000F6629" w:rsidRDefault="003B44F1" w:rsidP="003B44F1">
    <w:pPr>
      <w:autoSpaceDE w:val="0"/>
      <w:autoSpaceDN w:val="0"/>
      <w:adjustRightInd w:val="0"/>
      <w:rPr>
        <w:rFonts w:eastAsia="Calibri"/>
        <w:b/>
        <w:bCs/>
        <w:iCs/>
        <w:sz w:val="20"/>
        <w:szCs w:val="20"/>
      </w:rPr>
    </w:pPr>
  </w:p>
  <w:p w:rsidR="003B44F1" w:rsidRPr="000F6629" w:rsidRDefault="003B44F1" w:rsidP="003B44F1">
    <w:pPr>
      <w:autoSpaceDE w:val="0"/>
      <w:autoSpaceDN w:val="0"/>
      <w:adjustRightInd w:val="0"/>
      <w:rPr>
        <w:rFonts w:eastAsia="Calibri"/>
        <w:b/>
        <w:bCs/>
        <w:color w:val="FF0000"/>
        <w:sz w:val="20"/>
        <w:szCs w:val="20"/>
      </w:rPr>
    </w:pPr>
    <w:r>
      <w:rPr>
        <w:rFonts w:eastAsia="Calibri"/>
        <w:b/>
        <w:bCs/>
        <w:iCs/>
        <w:sz w:val="20"/>
        <w:szCs w:val="20"/>
      </w:rPr>
      <w:t>Policy Number: 105.2</w:t>
    </w:r>
  </w:p>
  <w:p w:rsidR="003B44F1" w:rsidRPr="000F6629" w:rsidRDefault="003B44F1" w:rsidP="003B44F1">
    <w:pPr>
      <w:autoSpaceDE w:val="0"/>
      <w:autoSpaceDN w:val="0"/>
      <w:adjustRightInd w:val="0"/>
      <w:rPr>
        <w:rFonts w:eastAsia="Calibri"/>
        <w:b/>
        <w:bCs/>
        <w:iCs/>
        <w:sz w:val="20"/>
        <w:szCs w:val="20"/>
      </w:rPr>
    </w:pPr>
    <w:r>
      <w:rPr>
        <w:rFonts w:eastAsia="Calibri"/>
        <w:b/>
        <w:bCs/>
        <w:iCs/>
        <w:sz w:val="20"/>
        <w:szCs w:val="20"/>
      </w:rPr>
      <w:t>Policy: Parking</w:t>
    </w:r>
  </w:p>
  <w:p w:rsidR="003B44F1" w:rsidRPr="000F6629" w:rsidRDefault="003B44F1" w:rsidP="003B44F1">
    <w:pPr>
      <w:autoSpaceDE w:val="0"/>
      <w:autoSpaceDN w:val="0"/>
      <w:adjustRightInd w:val="0"/>
      <w:rPr>
        <w:rFonts w:eastAsia="Calibri"/>
        <w:b/>
        <w:sz w:val="20"/>
        <w:szCs w:val="20"/>
      </w:rPr>
    </w:pPr>
    <w:r w:rsidRPr="000F6629">
      <w:rPr>
        <w:rFonts w:eastAsia="Calibri"/>
        <w:b/>
        <w:sz w:val="20"/>
        <w:szCs w:val="20"/>
      </w:rPr>
      <w:t>Effective Date: 08/01/2011</w:t>
    </w:r>
  </w:p>
  <w:p w:rsidR="003B44F1" w:rsidRDefault="003B44F1" w:rsidP="003B44F1">
    <w:pPr>
      <w:autoSpaceDE w:val="0"/>
      <w:autoSpaceDN w:val="0"/>
      <w:adjustRightInd w:val="0"/>
      <w:rPr>
        <w:rFonts w:eastAsia="Calibri"/>
        <w:b/>
        <w:sz w:val="20"/>
        <w:szCs w:val="20"/>
      </w:rPr>
    </w:pPr>
    <w:r w:rsidRPr="000F6629">
      <w:rPr>
        <w:rFonts w:eastAsia="Calibri"/>
        <w:b/>
        <w:sz w:val="20"/>
        <w:szCs w:val="20"/>
      </w:rPr>
      <w:t>Revision Date:</w:t>
    </w:r>
    <w:r w:rsidRPr="000F6629">
      <w:rPr>
        <w:rFonts w:eastAsia="Calibri"/>
        <w:b/>
        <w:color w:val="FF0000"/>
        <w:sz w:val="20"/>
        <w:szCs w:val="20"/>
      </w:rPr>
      <w:t xml:space="preserve"> </w:t>
    </w:r>
    <w:r>
      <w:rPr>
        <w:rFonts w:eastAsia="Calibri"/>
        <w:b/>
        <w:sz w:val="20"/>
        <w:szCs w:val="20"/>
      </w:rPr>
      <w:t>01</w:t>
    </w:r>
    <w:r w:rsidRPr="000F6629">
      <w:rPr>
        <w:rFonts w:eastAsia="Calibri"/>
        <w:b/>
        <w:sz w:val="20"/>
        <w:szCs w:val="20"/>
      </w:rPr>
      <w:t>/01/201</w:t>
    </w:r>
    <w:r>
      <w:rPr>
        <w:rFonts w:eastAsia="Calibri"/>
        <w:b/>
        <w:sz w:val="20"/>
        <w:szCs w:val="20"/>
      </w:rPr>
      <w:t>4</w:t>
    </w:r>
  </w:p>
  <w:p w:rsidR="003B44F1" w:rsidRPr="000F6629" w:rsidRDefault="003B44F1" w:rsidP="003B44F1">
    <w:pPr>
      <w:autoSpaceDE w:val="0"/>
      <w:autoSpaceDN w:val="0"/>
      <w:adjustRightInd w:val="0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</w:rPr>
      <w:t>A</w:t>
    </w:r>
    <w:r w:rsidRPr="000F6629">
      <w:rPr>
        <w:rFonts w:eastAsia="Calibri"/>
        <w:b/>
        <w:sz w:val="20"/>
        <w:szCs w:val="20"/>
      </w:rPr>
      <w:t>pproved by: Scott Forshee, Chief of Police</w:t>
    </w:r>
  </w:p>
  <w:p w:rsidR="00A21283" w:rsidRPr="003B44F1" w:rsidRDefault="00A21283" w:rsidP="003B44F1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A7C"/>
    <w:multiLevelType w:val="hybridMultilevel"/>
    <w:tmpl w:val="F69428F0"/>
    <w:lvl w:ilvl="0" w:tplc="CA4A08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55E13"/>
    <w:multiLevelType w:val="hybridMultilevel"/>
    <w:tmpl w:val="9A9011C6"/>
    <w:lvl w:ilvl="0" w:tplc="DE88A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5D55"/>
    <w:multiLevelType w:val="hybridMultilevel"/>
    <w:tmpl w:val="66401A98"/>
    <w:lvl w:ilvl="0" w:tplc="E4AC5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1579D"/>
    <w:multiLevelType w:val="multilevel"/>
    <w:tmpl w:val="D32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A269C"/>
    <w:multiLevelType w:val="hybridMultilevel"/>
    <w:tmpl w:val="1ACA3882"/>
    <w:lvl w:ilvl="0" w:tplc="160C1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9874B8"/>
    <w:multiLevelType w:val="hybridMultilevel"/>
    <w:tmpl w:val="FA86A854"/>
    <w:lvl w:ilvl="0" w:tplc="6BD68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0C565A"/>
    <w:multiLevelType w:val="hybridMultilevel"/>
    <w:tmpl w:val="8216E816"/>
    <w:lvl w:ilvl="0" w:tplc="6C50C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B41F22"/>
    <w:multiLevelType w:val="hybridMultilevel"/>
    <w:tmpl w:val="5F9C4C1A"/>
    <w:lvl w:ilvl="0" w:tplc="E07EDB48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208AE"/>
    <w:multiLevelType w:val="hybridMultilevel"/>
    <w:tmpl w:val="570AAB4C"/>
    <w:lvl w:ilvl="0" w:tplc="D4F8E3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F51681"/>
    <w:multiLevelType w:val="hybridMultilevel"/>
    <w:tmpl w:val="03844E80"/>
    <w:lvl w:ilvl="0" w:tplc="361EA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330900"/>
    <w:multiLevelType w:val="hybridMultilevel"/>
    <w:tmpl w:val="98A68C72"/>
    <w:lvl w:ilvl="0" w:tplc="5840EC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A61432"/>
    <w:multiLevelType w:val="hybridMultilevel"/>
    <w:tmpl w:val="1C14AB9E"/>
    <w:lvl w:ilvl="0" w:tplc="ABF2F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FC6E4C"/>
    <w:multiLevelType w:val="hybridMultilevel"/>
    <w:tmpl w:val="D4D0EAAE"/>
    <w:lvl w:ilvl="0" w:tplc="E07ED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913EA"/>
    <w:multiLevelType w:val="hybridMultilevel"/>
    <w:tmpl w:val="519C2628"/>
    <w:lvl w:ilvl="0" w:tplc="4924815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714C7C"/>
    <w:multiLevelType w:val="hybridMultilevel"/>
    <w:tmpl w:val="1E4827D2"/>
    <w:lvl w:ilvl="0" w:tplc="0C769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E76883"/>
    <w:multiLevelType w:val="hybridMultilevel"/>
    <w:tmpl w:val="A030E74A"/>
    <w:lvl w:ilvl="0" w:tplc="544A2EB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695682"/>
    <w:multiLevelType w:val="hybridMultilevel"/>
    <w:tmpl w:val="BDEEEF0E"/>
    <w:lvl w:ilvl="0" w:tplc="6F8E2E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D23925"/>
    <w:multiLevelType w:val="hybridMultilevel"/>
    <w:tmpl w:val="92F0A1DA"/>
    <w:lvl w:ilvl="0" w:tplc="E07EDB48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FC32D9"/>
    <w:multiLevelType w:val="hybridMultilevel"/>
    <w:tmpl w:val="C6AAFCCE"/>
    <w:lvl w:ilvl="0" w:tplc="74267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2E0975"/>
    <w:multiLevelType w:val="hybridMultilevel"/>
    <w:tmpl w:val="05F01D4C"/>
    <w:lvl w:ilvl="0" w:tplc="0DBEB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477D8C"/>
    <w:multiLevelType w:val="hybridMultilevel"/>
    <w:tmpl w:val="0FC0ABC6"/>
    <w:lvl w:ilvl="0" w:tplc="90E40B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636E8"/>
    <w:multiLevelType w:val="multilevel"/>
    <w:tmpl w:val="E8DC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31A59"/>
    <w:multiLevelType w:val="hybridMultilevel"/>
    <w:tmpl w:val="63BC8A72"/>
    <w:lvl w:ilvl="0" w:tplc="E31C54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5477EB"/>
    <w:multiLevelType w:val="hybridMultilevel"/>
    <w:tmpl w:val="423444AC"/>
    <w:lvl w:ilvl="0" w:tplc="E07ED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9779FB"/>
    <w:multiLevelType w:val="hybridMultilevel"/>
    <w:tmpl w:val="5498D90A"/>
    <w:lvl w:ilvl="0" w:tplc="E300223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4D0FF3"/>
    <w:multiLevelType w:val="hybridMultilevel"/>
    <w:tmpl w:val="00BCA7D0"/>
    <w:lvl w:ilvl="0" w:tplc="FBA22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29667F"/>
    <w:multiLevelType w:val="hybridMultilevel"/>
    <w:tmpl w:val="58AEA422"/>
    <w:lvl w:ilvl="0" w:tplc="2108A67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C644FD"/>
    <w:multiLevelType w:val="hybridMultilevel"/>
    <w:tmpl w:val="C95C89C4"/>
    <w:lvl w:ilvl="0" w:tplc="A31E4B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A370C"/>
    <w:multiLevelType w:val="hybridMultilevel"/>
    <w:tmpl w:val="4FCC9B40"/>
    <w:lvl w:ilvl="0" w:tplc="10E6C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0700AB"/>
    <w:multiLevelType w:val="hybridMultilevel"/>
    <w:tmpl w:val="54AE1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5741E"/>
    <w:multiLevelType w:val="multilevel"/>
    <w:tmpl w:val="F89C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B21A7A"/>
    <w:multiLevelType w:val="hybridMultilevel"/>
    <w:tmpl w:val="0944C5D0"/>
    <w:lvl w:ilvl="0" w:tplc="9E3AC6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713643"/>
    <w:multiLevelType w:val="hybridMultilevel"/>
    <w:tmpl w:val="C46C1572"/>
    <w:lvl w:ilvl="0" w:tplc="6F581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7E1EB4"/>
    <w:multiLevelType w:val="hybridMultilevel"/>
    <w:tmpl w:val="C032BD46"/>
    <w:lvl w:ilvl="0" w:tplc="C4489C0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8092421"/>
    <w:multiLevelType w:val="hybridMultilevel"/>
    <w:tmpl w:val="DD582D14"/>
    <w:lvl w:ilvl="0" w:tplc="9BE2CC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8A4422E"/>
    <w:multiLevelType w:val="hybridMultilevel"/>
    <w:tmpl w:val="CF708E96"/>
    <w:lvl w:ilvl="0" w:tplc="F7728D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D275B24"/>
    <w:multiLevelType w:val="hybridMultilevel"/>
    <w:tmpl w:val="0CE64D2C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4A679D2"/>
    <w:multiLevelType w:val="hybridMultilevel"/>
    <w:tmpl w:val="D4D0AE58"/>
    <w:lvl w:ilvl="0" w:tplc="8B420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3640E"/>
    <w:multiLevelType w:val="hybridMultilevel"/>
    <w:tmpl w:val="230CFFC2"/>
    <w:lvl w:ilvl="0" w:tplc="040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EDB14F4"/>
    <w:multiLevelType w:val="hybridMultilevel"/>
    <w:tmpl w:val="850ED19A"/>
    <w:lvl w:ilvl="0" w:tplc="F61AFD9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1F76F85"/>
    <w:multiLevelType w:val="hybridMultilevel"/>
    <w:tmpl w:val="9030F788"/>
    <w:lvl w:ilvl="0" w:tplc="22404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F0242E"/>
    <w:multiLevelType w:val="hybridMultilevel"/>
    <w:tmpl w:val="E2EC0886"/>
    <w:lvl w:ilvl="0" w:tplc="5C7430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8F45C0"/>
    <w:multiLevelType w:val="hybridMultilevel"/>
    <w:tmpl w:val="FA2AC24C"/>
    <w:lvl w:ilvl="0" w:tplc="E85EF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A5727A"/>
    <w:multiLevelType w:val="hybridMultilevel"/>
    <w:tmpl w:val="D1D21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B73BA"/>
    <w:multiLevelType w:val="hybridMultilevel"/>
    <w:tmpl w:val="A96E6A82"/>
    <w:lvl w:ilvl="0" w:tplc="A6DCE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D7533"/>
    <w:multiLevelType w:val="hybridMultilevel"/>
    <w:tmpl w:val="98E4FD12"/>
    <w:lvl w:ilvl="0" w:tplc="E07EDB48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B20227"/>
    <w:multiLevelType w:val="hybridMultilevel"/>
    <w:tmpl w:val="D5A472EC"/>
    <w:lvl w:ilvl="0" w:tplc="4CEEB0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47EBF"/>
    <w:multiLevelType w:val="hybridMultilevel"/>
    <w:tmpl w:val="B6DA3D80"/>
    <w:lvl w:ilvl="0" w:tplc="BAECA9A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6B1BB3"/>
    <w:multiLevelType w:val="hybridMultilevel"/>
    <w:tmpl w:val="7AD4A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203FB"/>
    <w:multiLevelType w:val="hybridMultilevel"/>
    <w:tmpl w:val="55E0EA0A"/>
    <w:lvl w:ilvl="0" w:tplc="AB9C034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6"/>
  </w:num>
  <w:num w:numId="2">
    <w:abstractNumId w:val="43"/>
  </w:num>
  <w:num w:numId="3">
    <w:abstractNumId w:val="25"/>
  </w:num>
  <w:num w:numId="4">
    <w:abstractNumId w:val="0"/>
  </w:num>
  <w:num w:numId="5">
    <w:abstractNumId w:val="44"/>
  </w:num>
  <w:num w:numId="6">
    <w:abstractNumId w:val="29"/>
  </w:num>
  <w:num w:numId="7">
    <w:abstractNumId w:val="2"/>
  </w:num>
  <w:num w:numId="8">
    <w:abstractNumId w:val="37"/>
  </w:num>
  <w:num w:numId="9">
    <w:abstractNumId w:val="18"/>
  </w:num>
  <w:num w:numId="10">
    <w:abstractNumId w:val="21"/>
  </w:num>
  <w:num w:numId="11">
    <w:abstractNumId w:val="3"/>
  </w:num>
  <w:num w:numId="12">
    <w:abstractNumId w:val="30"/>
  </w:num>
  <w:num w:numId="13">
    <w:abstractNumId w:val="27"/>
  </w:num>
  <w:num w:numId="14">
    <w:abstractNumId w:val="31"/>
  </w:num>
  <w:num w:numId="15">
    <w:abstractNumId w:val="42"/>
  </w:num>
  <w:num w:numId="16">
    <w:abstractNumId w:val="40"/>
  </w:num>
  <w:num w:numId="17">
    <w:abstractNumId w:val="8"/>
  </w:num>
  <w:num w:numId="18">
    <w:abstractNumId w:val="24"/>
  </w:num>
  <w:num w:numId="19">
    <w:abstractNumId w:val="14"/>
  </w:num>
  <w:num w:numId="20">
    <w:abstractNumId w:val="10"/>
  </w:num>
  <w:num w:numId="21">
    <w:abstractNumId w:val="34"/>
  </w:num>
  <w:num w:numId="22">
    <w:abstractNumId w:val="12"/>
  </w:num>
  <w:num w:numId="23">
    <w:abstractNumId w:val="5"/>
  </w:num>
  <w:num w:numId="24">
    <w:abstractNumId w:val="41"/>
  </w:num>
  <w:num w:numId="25">
    <w:abstractNumId w:val="22"/>
  </w:num>
  <w:num w:numId="26">
    <w:abstractNumId w:val="6"/>
  </w:num>
  <w:num w:numId="27">
    <w:abstractNumId w:val="4"/>
  </w:num>
  <w:num w:numId="28">
    <w:abstractNumId w:val="33"/>
  </w:num>
  <w:num w:numId="29">
    <w:abstractNumId w:val="47"/>
  </w:num>
  <w:num w:numId="30">
    <w:abstractNumId w:val="36"/>
  </w:num>
  <w:num w:numId="31">
    <w:abstractNumId w:val="23"/>
  </w:num>
  <w:num w:numId="32">
    <w:abstractNumId w:val="48"/>
  </w:num>
  <w:num w:numId="33">
    <w:abstractNumId w:val="9"/>
  </w:num>
  <w:num w:numId="34">
    <w:abstractNumId w:val="19"/>
  </w:num>
  <w:num w:numId="35">
    <w:abstractNumId w:val="26"/>
  </w:num>
  <w:num w:numId="36">
    <w:abstractNumId w:val="16"/>
  </w:num>
  <w:num w:numId="37">
    <w:abstractNumId w:val="35"/>
  </w:num>
  <w:num w:numId="38">
    <w:abstractNumId w:val="15"/>
  </w:num>
  <w:num w:numId="39">
    <w:abstractNumId w:val="32"/>
  </w:num>
  <w:num w:numId="40">
    <w:abstractNumId w:val="11"/>
  </w:num>
  <w:num w:numId="41">
    <w:abstractNumId w:val="28"/>
  </w:num>
  <w:num w:numId="42">
    <w:abstractNumId w:val="20"/>
  </w:num>
  <w:num w:numId="43">
    <w:abstractNumId w:val="38"/>
  </w:num>
  <w:num w:numId="44">
    <w:abstractNumId w:val="7"/>
  </w:num>
  <w:num w:numId="45">
    <w:abstractNumId w:val="13"/>
  </w:num>
  <w:num w:numId="46">
    <w:abstractNumId w:val="39"/>
  </w:num>
  <w:num w:numId="47">
    <w:abstractNumId w:val="49"/>
  </w:num>
  <w:num w:numId="48">
    <w:abstractNumId w:val="17"/>
  </w:num>
  <w:num w:numId="49">
    <w:abstractNumId w:val="4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2ukjBsa/44KaOendE60Bv4AN8L8ClIKNcbautMI0Vg7xSrmsZNnyEhuVR8Viy79GKipp6xt+pzrHGQTtKtJBQ==" w:salt="p8pJLQhTH2iTYN4Jrkro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52"/>
    <w:rsid w:val="00016EF7"/>
    <w:rsid w:val="000A1FED"/>
    <w:rsid w:val="001306EA"/>
    <w:rsid w:val="00176CFF"/>
    <w:rsid w:val="001B218F"/>
    <w:rsid w:val="001E55F3"/>
    <w:rsid w:val="0023548A"/>
    <w:rsid w:val="00284C3C"/>
    <w:rsid w:val="002B0B1C"/>
    <w:rsid w:val="002C3F3C"/>
    <w:rsid w:val="002C6FC0"/>
    <w:rsid w:val="00347BAE"/>
    <w:rsid w:val="0035793D"/>
    <w:rsid w:val="003B44F1"/>
    <w:rsid w:val="003E272B"/>
    <w:rsid w:val="00410250"/>
    <w:rsid w:val="00493620"/>
    <w:rsid w:val="00523602"/>
    <w:rsid w:val="00543D59"/>
    <w:rsid w:val="00553772"/>
    <w:rsid w:val="005629F9"/>
    <w:rsid w:val="005C409B"/>
    <w:rsid w:val="005C7AFA"/>
    <w:rsid w:val="0063544A"/>
    <w:rsid w:val="00635F2D"/>
    <w:rsid w:val="006849C2"/>
    <w:rsid w:val="006C0334"/>
    <w:rsid w:val="00707260"/>
    <w:rsid w:val="0071502B"/>
    <w:rsid w:val="0073213E"/>
    <w:rsid w:val="007C3052"/>
    <w:rsid w:val="007C3ADA"/>
    <w:rsid w:val="00833AE7"/>
    <w:rsid w:val="008E2B4F"/>
    <w:rsid w:val="00923A77"/>
    <w:rsid w:val="00957E97"/>
    <w:rsid w:val="009860F5"/>
    <w:rsid w:val="00A200FC"/>
    <w:rsid w:val="00A21283"/>
    <w:rsid w:val="00A22D38"/>
    <w:rsid w:val="00A648E2"/>
    <w:rsid w:val="00AA5A00"/>
    <w:rsid w:val="00B11DB6"/>
    <w:rsid w:val="00B52855"/>
    <w:rsid w:val="00BB2491"/>
    <w:rsid w:val="00C80371"/>
    <w:rsid w:val="00C83B72"/>
    <w:rsid w:val="00CF574C"/>
    <w:rsid w:val="00D3198D"/>
    <w:rsid w:val="00D577A7"/>
    <w:rsid w:val="00E617A1"/>
    <w:rsid w:val="00ED4D75"/>
    <w:rsid w:val="00F21AC0"/>
    <w:rsid w:val="00F63B1A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7C18D-E29A-40DB-86DF-3BD3CEF1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0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0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AFA"/>
    <w:pPr>
      <w:ind w:left="720"/>
      <w:contextualSpacing/>
    </w:pPr>
  </w:style>
  <w:style w:type="paragraph" w:styleId="NoSpacing">
    <w:name w:val="No Spacing"/>
    <w:uiPriority w:val="1"/>
    <w:qFormat/>
    <w:rsid w:val="00284C3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Location">
    <w:name w:val="Location"/>
    <w:rsid w:val="00284C3C"/>
    <w:pPr>
      <w:widowControl w:val="0"/>
      <w:tabs>
        <w:tab w:val="left" w:pos="720"/>
        <w:tab w:val="left" w:pos="89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verflowPunct w:val="0"/>
      <w:autoSpaceDE w:val="0"/>
      <w:autoSpaceDN w:val="0"/>
      <w:adjustRightInd w:val="0"/>
      <w:spacing w:after="58" w:line="260" w:lineRule="atLeast"/>
      <w:ind w:left="891" w:hanging="891"/>
    </w:pPr>
    <w:rPr>
      <w:rFonts w:ascii="Arial" w:eastAsia="Times New Roman" w:hAnsi="Arial" w:cs="Arial"/>
      <w:color w:val="000000"/>
      <w:kern w:val="28"/>
      <w:sz w:val="20"/>
      <w:szCs w:val="20"/>
    </w:rPr>
  </w:style>
  <w:style w:type="character" w:customStyle="1" w:styleId="EmailStyle22">
    <w:name w:val="EmailStyle22"/>
    <w:basedOn w:val="DefaultParagraphFont"/>
    <w:semiHidden/>
    <w:rsid w:val="00553772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4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ubillings.edu/police/parking%20info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Forshee, Scott</cp:lastModifiedBy>
  <cp:revision>3</cp:revision>
  <dcterms:created xsi:type="dcterms:W3CDTF">2013-12-31T16:17:00Z</dcterms:created>
  <dcterms:modified xsi:type="dcterms:W3CDTF">2013-12-31T16:18:00Z</dcterms:modified>
</cp:coreProperties>
</file>