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D9" w:rsidRDefault="009720D9">
      <w:pPr>
        <w:rPr>
          <w:b/>
        </w:rPr>
      </w:pPr>
      <w:r>
        <w:rPr>
          <w:b/>
        </w:rPr>
        <w:t xml:space="preserve">Guidelines for the Use of e-Learning </w:t>
      </w:r>
      <w:r w:rsidR="00D11B00">
        <w:rPr>
          <w:b/>
        </w:rPr>
        <w:t>Teaching</w:t>
      </w:r>
      <w:r>
        <w:rPr>
          <w:b/>
        </w:rPr>
        <w:t xml:space="preserve"> Assistants</w:t>
      </w:r>
      <w:r w:rsidR="00167E60">
        <w:rPr>
          <w:b/>
        </w:rPr>
        <w:t xml:space="preserve"> </w:t>
      </w:r>
      <w:proofErr w:type="gramStart"/>
      <w:r w:rsidR="00443137">
        <w:rPr>
          <w:b/>
        </w:rPr>
        <w:t>Fall</w:t>
      </w:r>
      <w:r w:rsidR="006D5A45">
        <w:rPr>
          <w:b/>
        </w:rPr>
        <w:t xml:space="preserve">  2015</w:t>
      </w:r>
      <w:proofErr w:type="gramEnd"/>
    </w:p>
    <w:p w:rsidR="009720D9" w:rsidRDefault="009720D9">
      <w:pPr>
        <w:rPr>
          <w:b/>
        </w:rPr>
      </w:pPr>
    </w:p>
    <w:p w:rsidR="009720D9" w:rsidRDefault="009720D9">
      <w:pPr>
        <w:rPr>
          <w:i/>
        </w:rPr>
      </w:pPr>
      <w:r>
        <w:rPr>
          <w:i/>
        </w:rPr>
        <w:t>Introduction</w:t>
      </w:r>
    </w:p>
    <w:p w:rsidR="009720D9" w:rsidRDefault="009720D9">
      <w:proofErr w:type="gramStart"/>
      <w:r>
        <w:t>e-Learning</w:t>
      </w:r>
      <w:proofErr w:type="gramEnd"/>
      <w:r>
        <w:t xml:space="preserve"> has funding for </w:t>
      </w:r>
      <w:r w:rsidR="00912499">
        <w:t xml:space="preserve">a </w:t>
      </w:r>
      <w:r w:rsidR="008614D1">
        <w:t xml:space="preserve">limited </w:t>
      </w:r>
      <w:r w:rsidR="00912499">
        <w:t>number</w:t>
      </w:r>
      <w:r>
        <w:t xml:space="preserve"> teaching assistants for </w:t>
      </w:r>
      <w:r w:rsidR="00167E60">
        <w:t>Fall</w:t>
      </w:r>
      <w:r w:rsidR="006D5A45">
        <w:t xml:space="preserve"> 2015</w:t>
      </w:r>
      <w:r w:rsidR="00912499">
        <w:t>. Teaching Assistants</w:t>
      </w:r>
      <w:r w:rsidR="00B4538C">
        <w:t xml:space="preserve"> (TAs)</w:t>
      </w:r>
      <w:r w:rsidR="00912499">
        <w:t xml:space="preserve"> are paid</w:t>
      </w:r>
      <w:r w:rsidR="008614D1">
        <w:t xml:space="preserve"> a</w:t>
      </w:r>
      <w:r w:rsidR="00912499">
        <w:t xml:space="preserve"> stipend of $500. </w:t>
      </w:r>
      <w:r w:rsidR="00167E60">
        <w:t xml:space="preserve">This equates to approximately three hours of work per week. </w:t>
      </w:r>
    </w:p>
    <w:p w:rsidR="00912499" w:rsidRDefault="00912499"/>
    <w:p w:rsidR="00912499" w:rsidRDefault="00912499">
      <w:r>
        <w:rPr>
          <w:i/>
        </w:rPr>
        <w:t xml:space="preserve">Application </w:t>
      </w:r>
      <w:r w:rsidR="00B4538C">
        <w:rPr>
          <w:i/>
        </w:rPr>
        <w:t xml:space="preserve">and Evaluation </w:t>
      </w:r>
      <w:r>
        <w:rPr>
          <w:i/>
        </w:rPr>
        <w:t>Process</w:t>
      </w:r>
    </w:p>
    <w:p w:rsidR="00912499" w:rsidRDefault="00912499">
      <w:r>
        <w:t>Faculty who are interested in hiring a TA must fill out the Applicati</w:t>
      </w:r>
      <w:r w:rsidR="00D11B00">
        <w:t xml:space="preserve">on to Hire a Teaching Assistant </w:t>
      </w:r>
      <w:r>
        <w:t xml:space="preserve">and submit it, </w:t>
      </w:r>
      <w:r w:rsidR="00B4538C">
        <w:t>along with approval from their Department C</w:t>
      </w:r>
      <w:r>
        <w:t>hair and Dean</w:t>
      </w:r>
      <w:r w:rsidR="00B4538C">
        <w:t xml:space="preserve">. </w:t>
      </w:r>
    </w:p>
    <w:p w:rsidR="007B5E26" w:rsidRDefault="007B5E26">
      <w:r>
        <w:t>Funding for TAs is tied to online student fees. Thus, the ultimate question that the e-Learning Fellows will use to evaluate proposals is:</w:t>
      </w:r>
    </w:p>
    <w:p w:rsidR="00B4538C" w:rsidRDefault="00B4538C" w:rsidP="00B4538C">
      <w:pPr>
        <w:pStyle w:val="ListParagraph"/>
        <w:numPr>
          <w:ilvl w:val="0"/>
          <w:numId w:val="1"/>
        </w:numPr>
      </w:pPr>
      <w:r>
        <w:t>How the use of the TA will enhance the quality of students’ online course experience</w:t>
      </w:r>
      <w:r w:rsidR="009878DC">
        <w:t>?</w:t>
      </w:r>
    </w:p>
    <w:p w:rsidR="007B5E26" w:rsidRDefault="00694832" w:rsidP="007B5E26">
      <w:r>
        <w:t xml:space="preserve">TAs are not intended to substitute for faculty presence in a course. </w:t>
      </w:r>
    </w:p>
    <w:p w:rsidR="00B4538C" w:rsidRDefault="00443137" w:rsidP="00B4538C">
      <w:pPr>
        <w:rPr>
          <w:b/>
        </w:rPr>
      </w:pPr>
      <w:r>
        <w:rPr>
          <w:b/>
        </w:rPr>
        <w:t>Priority will be given to requests submitted by August 31</w:t>
      </w:r>
      <w:r w:rsidR="006D5A45">
        <w:rPr>
          <w:b/>
        </w:rPr>
        <w:t xml:space="preserve">. </w:t>
      </w:r>
    </w:p>
    <w:p w:rsidR="006D5A45" w:rsidRPr="009878DC" w:rsidRDefault="006D5A45" w:rsidP="00B4538C">
      <w:pPr>
        <w:rPr>
          <w:b/>
        </w:rPr>
      </w:pPr>
      <w:r>
        <w:rPr>
          <w:b/>
        </w:rPr>
        <w:t xml:space="preserve">If funding remains after the initial deadline, late applications will be evaluated until </w:t>
      </w:r>
      <w:r w:rsidR="00443137">
        <w:rPr>
          <w:b/>
        </w:rPr>
        <w:t>September 1</w:t>
      </w:r>
      <w:r w:rsidR="000070B1">
        <w:rPr>
          <w:b/>
        </w:rPr>
        <w:t>6</w:t>
      </w:r>
    </w:p>
    <w:p w:rsidR="00B4538C" w:rsidRDefault="00B4538C" w:rsidP="00B4538C"/>
    <w:p w:rsidR="00B4538C" w:rsidRDefault="00B4538C" w:rsidP="00B4538C">
      <w:r>
        <w:rPr>
          <w:i/>
        </w:rPr>
        <w:t>Rules for TA Use</w:t>
      </w:r>
    </w:p>
    <w:p w:rsidR="00B4538C" w:rsidRDefault="00B4538C" w:rsidP="00B4538C">
      <w:pPr>
        <w:pStyle w:val="ListParagraph"/>
        <w:numPr>
          <w:ilvl w:val="0"/>
          <w:numId w:val="2"/>
        </w:numPr>
      </w:pPr>
      <w:r>
        <w:t>Teaching Assistants may only be requested for courses that have an 800 suffix (are totally online).</w:t>
      </w:r>
    </w:p>
    <w:p w:rsidR="00B4538C" w:rsidRDefault="00B4538C" w:rsidP="00B4538C">
      <w:pPr>
        <w:pStyle w:val="ListParagraph"/>
        <w:numPr>
          <w:ilvl w:val="0"/>
          <w:numId w:val="2"/>
        </w:numPr>
      </w:pPr>
      <w:r>
        <w:t>Teaching Assistants must co</w:t>
      </w:r>
      <w:r w:rsidR="00AD1336">
        <w:t>mply with all FERPA regulations.</w:t>
      </w:r>
    </w:p>
    <w:p w:rsidR="00B4538C" w:rsidRDefault="00620B2A" w:rsidP="00B4538C">
      <w:pPr>
        <w:pStyle w:val="ListParagraph"/>
        <w:numPr>
          <w:ilvl w:val="0"/>
          <w:numId w:val="2"/>
        </w:numPr>
      </w:pPr>
      <w:r>
        <w:t>The Faculty member is responsible for hiring and providing appropriate training for the TA.</w:t>
      </w:r>
    </w:p>
    <w:p w:rsidR="00D11B00" w:rsidRDefault="00D11B00" w:rsidP="00B4538C">
      <w:pPr>
        <w:pStyle w:val="ListParagraph"/>
        <w:numPr>
          <w:ilvl w:val="0"/>
          <w:numId w:val="2"/>
        </w:numPr>
      </w:pPr>
      <w:r>
        <w:t xml:space="preserve">TAs </w:t>
      </w:r>
      <w:r w:rsidR="00AD1336">
        <w:t>cannot</w:t>
      </w:r>
      <w:r>
        <w:t xml:space="preserve"> be enrolled in the class </w:t>
      </w:r>
      <w:r w:rsidR="009878DC">
        <w:t>in</w:t>
      </w:r>
      <w:r w:rsidR="00AD1336">
        <w:t xml:space="preserve"> which they are assisting </w:t>
      </w:r>
      <w:r>
        <w:t>as students.</w:t>
      </w:r>
    </w:p>
    <w:p w:rsidR="00AD1336" w:rsidRDefault="00AD1336" w:rsidP="00AD1336"/>
    <w:p w:rsidR="00AD1336" w:rsidRDefault="00AD1336" w:rsidP="00AD1336">
      <w:pPr>
        <w:rPr>
          <w:i/>
        </w:rPr>
      </w:pPr>
      <w:r w:rsidRPr="00AD1336">
        <w:rPr>
          <w:i/>
        </w:rPr>
        <w:t>Guidelines for Hiring</w:t>
      </w:r>
      <w:r>
        <w:rPr>
          <w:i/>
        </w:rPr>
        <w:t>/Granting TA access</w:t>
      </w:r>
    </w:p>
    <w:p w:rsidR="008614D1" w:rsidRDefault="00AD1336" w:rsidP="00557DD5">
      <w:pPr>
        <w:pStyle w:val="ListParagraph"/>
        <w:numPr>
          <w:ilvl w:val="0"/>
          <w:numId w:val="3"/>
        </w:numPr>
      </w:pPr>
      <w:r>
        <w:t xml:space="preserve">TAs </w:t>
      </w:r>
      <w:r w:rsidR="00694832">
        <w:t>are required to</w:t>
      </w:r>
      <w:r>
        <w:t xml:space="preserve"> be current students at MSU Billings. </w:t>
      </w:r>
    </w:p>
    <w:p w:rsidR="00AD1336" w:rsidRDefault="00AD1336" w:rsidP="00557DD5">
      <w:pPr>
        <w:pStyle w:val="ListParagraph"/>
        <w:numPr>
          <w:ilvl w:val="0"/>
          <w:numId w:val="3"/>
        </w:numPr>
      </w:pPr>
      <w:r>
        <w:t xml:space="preserve">All paperwork for hiring of TAs (generally the completion of the </w:t>
      </w:r>
      <w:r w:rsidR="006D5A45">
        <w:t>EPAF</w:t>
      </w:r>
      <w:r w:rsidR="007B5E26">
        <w:t>)</w:t>
      </w:r>
      <w:r>
        <w:t xml:space="preserve"> must be completed by the department that houses the faculty member who is using the TA.</w:t>
      </w:r>
    </w:p>
    <w:p w:rsidR="00AD1336" w:rsidRDefault="00AD1336" w:rsidP="00AD1336">
      <w:pPr>
        <w:pStyle w:val="ListParagraph"/>
        <w:numPr>
          <w:ilvl w:val="0"/>
          <w:numId w:val="3"/>
        </w:numPr>
      </w:pPr>
      <w:r>
        <w:t xml:space="preserve">TAs must </w:t>
      </w:r>
      <w:r w:rsidR="00A64DC2">
        <w:t>fill out hiring paperwork in HR as soon as possible after being selec</w:t>
      </w:r>
      <w:r w:rsidR="008614D1">
        <w:t>ted by the faculty member to TA.</w:t>
      </w:r>
    </w:p>
    <w:p w:rsidR="009878DC" w:rsidRDefault="009878DC" w:rsidP="00AD1336">
      <w:pPr>
        <w:pStyle w:val="ListParagraph"/>
        <w:numPr>
          <w:ilvl w:val="0"/>
          <w:numId w:val="3"/>
        </w:numPr>
      </w:pPr>
      <w:r>
        <w:lastRenderedPageBreak/>
        <w:t>TAs are required to submit a bi-weekly timesheet.</w:t>
      </w:r>
    </w:p>
    <w:p w:rsidR="00AD1336" w:rsidRDefault="00AD1336" w:rsidP="00AD1336">
      <w:pPr>
        <w:pStyle w:val="ListParagraph"/>
        <w:numPr>
          <w:ilvl w:val="0"/>
          <w:numId w:val="3"/>
        </w:numPr>
      </w:pPr>
      <w:r>
        <w:t>TAs are subject to hourly restrictions (they may not work a total of more than 19 hours per week for ALL University employment)</w:t>
      </w:r>
    </w:p>
    <w:p w:rsidR="00AD1336" w:rsidRDefault="00AD1336" w:rsidP="00AD1336">
      <w:pPr>
        <w:pStyle w:val="ListParagraph"/>
        <w:numPr>
          <w:ilvl w:val="0"/>
          <w:numId w:val="3"/>
        </w:numPr>
      </w:pPr>
      <w:r>
        <w:t>Faculty are required to request access for their TA to D2L via an email to the Director of e-Learning in a timely manner (approval of the TA does not automatically ensure the TA will have access to the course)</w:t>
      </w:r>
    </w:p>
    <w:p w:rsidR="00694832" w:rsidRDefault="00694832" w:rsidP="00694832"/>
    <w:p w:rsidR="00694832" w:rsidRPr="005761A3" w:rsidRDefault="00694832" w:rsidP="00694832">
      <w:pPr>
        <w:rPr>
          <w:i/>
          <w:highlight w:val="yellow"/>
        </w:rPr>
      </w:pPr>
      <w:r w:rsidRPr="005761A3">
        <w:rPr>
          <w:i/>
          <w:highlight w:val="yellow"/>
        </w:rPr>
        <w:t>Best Practices for use of Online Teaching Assistants</w:t>
      </w:r>
    </w:p>
    <w:p w:rsidR="00694832" w:rsidRPr="005761A3" w:rsidRDefault="00694832" w:rsidP="00694832">
      <w:pPr>
        <w:jc w:val="both"/>
        <w:rPr>
          <w:highlight w:val="yellow"/>
        </w:rPr>
      </w:pPr>
      <w:r w:rsidRPr="005761A3">
        <w:rPr>
          <w:highlight w:val="yellow"/>
        </w:rPr>
        <w:t>TAs have the ability to enhance a course in any number of ways. Based on prior applications, these are the ways that faculty have included TAs in their courses that have a strong impact on student lerning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Discussion moderator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Course material tutoring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Research for enhanced materials for the course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 xml:space="preserve">Help with D2L technology (including captioning, building modules, embedding videos, </w:t>
      </w:r>
      <w:proofErr w:type="spellStart"/>
      <w:r w:rsidRPr="005761A3">
        <w:rPr>
          <w:highlight w:val="yellow"/>
        </w:rPr>
        <w:t>Webex</w:t>
      </w:r>
      <w:proofErr w:type="spellEnd"/>
      <w:r w:rsidRPr="005761A3">
        <w:rPr>
          <w:highlight w:val="yellow"/>
        </w:rPr>
        <w:t xml:space="preserve">, </w:t>
      </w:r>
      <w:proofErr w:type="spellStart"/>
      <w:r w:rsidRPr="005761A3">
        <w:rPr>
          <w:highlight w:val="yellow"/>
        </w:rPr>
        <w:t>etc</w:t>
      </w:r>
      <w:proofErr w:type="spellEnd"/>
      <w:r w:rsidRPr="005761A3">
        <w:rPr>
          <w:highlight w:val="yellow"/>
        </w:rPr>
        <w:t>)</w:t>
      </w:r>
    </w:p>
    <w:p w:rsidR="00694832" w:rsidRPr="005761A3" w:rsidRDefault="00694832" w:rsidP="00694832">
      <w:pPr>
        <w:pStyle w:val="ListParagraph"/>
        <w:numPr>
          <w:ilvl w:val="0"/>
          <w:numId w:val="4"/>
        </w:numPr>
        <w:rPr>
          <w:i/>
          <w:highlight w:val="yellow"/>
        </w:rPr>
      </w:pPr>
      <w:r w:rsidRPr="005761A3">
        <w:rPr>
          <w:highlight w:val="yellow"/>
        </w:rPr>
        <w:t>Provide a contact point for students who have questions about the course</w:t>
      </w:r>
    </w:p>
    <w:p w:rsidR="00694832" w:rsidRPr="00694832" w:rsidRDefault="00694832" w:rsidP="000070B1">
      <w:pPr>
        <w:pStyle w:val="ListParagraph"/>
        <w:rPr>
          <w:i/>
        </w:rPr>
      </w:pPr>
      <w:bookmarkStart w:id="0" w:name="_GoBack"/>
      <w:bookmarkEnd w:id="0"/>
    </w:p>
    <w:p w:rsidR="007B5E26" w:rsidRDefault="007B5E26" w:rsidP="007B5E26">
      <w:pPr>
        <w:ind w:left="360"/>
      </w:pPr>
    </w:p>
    <w:p w:rsidR="007B5E26" w:rsidRPr="00AD1336" w:rsidRDefault="007B5E26" w:rsidP="007B5E26">
      <w:pPr>
        <w:ind w:left="360"/>
      </w:pPr>
    </w:p>
    <w:p w:rsidR="00B4538C" w:rsidRPr="00B4538C" w:rsidRDefault="00B4538C" w:rsidP="00B4538C"/>
    <w:p w:rsidR="00B4538C" w:rsidRDefault="00B4538C" w:rsidP="00B4538C">
      <w:pPr>
        <w:ind w:left="720"/>
      </w:pPr>
    </w:p>
    <w:p w:rsidR="00B4538C" w:rsidRDefault="00B4538C"/>
    <w:p w:rsidR="00B4538C" w:rsidRPr="00912499" w:rsidRDefault="00B4538C"/>
    <w:p w:rsidR="009720D9" w:rsidRPr="009720D9" w:rsidRDefault="009720D9"/>
    <w:sectPr w:rsidR="009720D9" w:rsidRPr="00972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B2" w:rsidRDefault="00BA7CB2" w:rsidP="00B4538C">
      <w:pPr>
        <w:spacing w:after="0" w:line="240" w:lineRule="auto"/>
      </w:pPr>
      <w:r>
        <w:separator/>
      </w:r>
    </w:p>
  </w:endnote>
  <w:endnote w:type="continuationSeparator" w:id="0">
    <w:p w:rsidR="00BA7CB2" w:rsidRDefault="00BA7CB2" w:rsidP="00B4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B2" w:rsidRDefault="00BA7CB2" w:rsidP="00B4538C">
      <w:pPr>
        <w:spacing w:after="0" w:line="240" w:lineRule="auto"/>
      </w:pPr>
      <w:r>
        <w:separator/>
      </w:r>
    </w:p>
  </w:footnote>
  <w:footnote w:type="continuationSeparator" w:id="0">
    <w:p w:rsidR="00BA7CB2" w:rsidRDefault="00BA7CB2" w:rsidP="00B4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C" w:rsidRDefault="00B45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28F"/>
    <w:multiLevelType w:val="hybridMultilevel"/>
    <w:tmpl w:val="6BB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BDF"/>
    <w:multiLevelType w:val="hybridMultilevel"/>
    <w:tmpl w:val="ABA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E2A"/>
    <w:multiLevelType w:val="hybridMultilevel"/>
    <w:tmpl w:val="1DA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5417"/>
    <w:multiLevelType w:val="hybridMultilevel"/>
    <w:tmpl w:val="8C588874"/>
    <w:lvl w:ilvl="0" w:tplc="3EE2F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9"/>
    <w:rsid w:val="000070B1"/>
    <w:rsid w:val="00167E60"/>
    <w:rsid w:val="00217C54"/>
    <w:rsid w:val="002D44D8"/>
    <w:rsid w:val="00392197"/>
    <w:rsid w:val="00443137"/>
    <w:rsid w:val="005761A3"/>
    <w:rsid w:val="00603DEA"/>
    <w:rsid w:val="00620B2A"/>
    <w:rsid w:val="00694832"/>
    <w:rsid w:val="006D5A45"/>
    <w:rsid w:val="007B5E26"/>
    <w:rsid w:val="007D1C51"/>
    <w:rsid w:val="008614D1"/>
    <w:rsid w:val="0086335A"/>
    <w:rsid w:val="00912499"/>
    <w:rsid w:val="009720D9"/>
    <w:rsid w:val="009878DC"/>
    <w:rsid w:val="009A7821"/>
    <w:rsid w:val="00A64DC2"/>
    <w:rsid w:val="00AD1336"/>
    <w:rsid w:val="00B4538C"/>
    <w:rsid w:val="00B47832"/>
    <w:rsid w:val="00B47EB8"/>
    <w:rsid w:val="00BA7CB2"/>
    <w:rsid w:val="00BF1995"/>
    <w:rsid w:val="00C24652"/>
    <w:rsid w:val="00D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03B5B-2B99-4B24-9DCE-C064F1E6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8C"/>
  </w:style>
  <w:style w:type="paragraph" w:styleId="Footer">
    <w:name w:val="footer"/>
    <w:basedOn w:val="Normal"/>
    <w:link w:val="FooterChar"/>
    <w:uiPriority w:val="99"/>
    <w:unhideWhenUsed/>
    <w:rsid w:val="00B4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8C"/>
  </w:style>
  <w:style w:type="paragraph" w:styleId="ListParagraph">
    <w:name w:val="List Paragraph"/>
    <w:basedOn w:val="Normal"/>
    <w:uiPriority w:val="34"/>
    <w:qFormat/>
    <w:rsid w:val="00B45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Balter-Reitz, Susan</dc:creator>
  <cp:keywords/>
  <dc:description/>
  <cp:lastModifiedBy>Balter-Reitz, Susan</cp:lastModifiedBy>
  <cp:revision>5</cp:revision>
  <cp:lastPrinted>2014-07-31T22:19:00Z</cp:lastPrinted>
  <dcterms:created xsi:type="dcterms:W3CDTF">2015-08-19T15:07:00Z</dcterms:created>
  <dcterms:modified xsi:type="dcterms:W3CDTF">2015-09-01T14:09:00Z</dcterms:modified>
</cp:coreProperties>
</file>